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40" w:rsidRDefault="004B4140" w:rsidP="00087D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Зміни </w:t>
      </w:r>
      <w:r w:rsidRPr="00087D07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087D07">
        <w:rPr>
          <w:rFonts w:ascii="Times New Roman" w:hAnsi="Times New Roman"/>
          <w:b/>
          <w:sz w:val="28"/>
          <w:szCs w:val="28"/>
          <w:lang w:val="uk-UA"/>
        </w:rPr>
        <w:t>силлабусів</w:t>
      </w:r>
      <w:proofErr w:type="spellEnd"/>
      <w:r w:rsidRPr="00087D07">
        <w:rPr>
          <w:rFonts w:ascii="Times New Roman" w:hAnsi="Times New Roman"/>
          <w:b/>
          <w:sz w:val="28"/>
          <w:szCs w:val="28"/>
          <w:lang w:val="uk-UA"/>
        </w:rPr>
        <w:t xml:space="preserve"> навчальних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4140" w:rsidRDefault="004B4140" w:rsidP="00087D0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стосовно перерозподілу годин  аудиторної та самостійної роботи студентів, враховуючі навчальні плани 2022-23 року та графік навчального процесу на 2022-23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F62325">
        <w:rPr>
          <w:rFonts w:ascii="Times New Roman" w:hAnsi="Times New Roman"/>
          <w:sz w:val="28"/>
          <w:szCs w:val="28"/>
          <w:lang w:val="uk-UA"/>
        </w:rPr>
        <w:t xml:space="preserve"> (осінній семестр)</w:t>
      </w:r>
    </w:p>
    <w:p w:rsidR="004B4140" w:rsidRPr="006B0EE3" w:rsidRDefault="004B4140" w:rsidP="00087D07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B4140" w:rsidRDefault="004B4140" w:rsidP="0083620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__</w:t>
      </w:r>
      <w:r w:rsidRPr="00E44DBC">
        <w:rPr>
          <w:rFonts w:ascii="Times New Roman" w:hAnsi="Times New Roman"/>
          <w:b/>
          <w:sz w:val="28"/>
          <w:szCs w:val="28"/>
          <w:u w:val="single"/>
          <w:lang w:val="uk-UA"/>
        </w:rPr>
        <w:t>Гідрології суші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4B4140" w:rsidRDefault="004B4140" w:rsidP="0083620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143"/>
        <w:gridCol w:w="1144"/>
        <w:gridCol w:w="4677"/>
      </w:tblGrid>
      <w:tr w:rsidR="004B4140" w:rsidRPr="00483685"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№№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Назва дисципліни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Внесені зміни</w:t>
            </w:r>
          </w:p>
        </w:tc>
      </w:tr>
      <w:tr w:rsidR="004B4140" w:rsidRPr="00483685">
        <w:tc>
          <w:tcPr>
            <w:tcW w:w="0" w:type="auto"/>
            <w:gridSpan w:val="4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РВО Бакалавр ОПП «Гідрометеорологія»</w:t>
            </w:r>
          </w:p>
        </w:tc>
      </w:tr>
      <w:tr w:rsidR="004B4140" w:rsidRPr="00483685"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Меліоративна гідрологія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  <w:p w:rsidR="004B4140" w:rsidRPr="00483685" w:rsidRDefault="004B4140" w:rsidP="0048368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>ГО-20</w:t>
            </w:r>
          </w:p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4"/>
                <w:lang w:val="uk-UA"/>
              </w:rPr>
              <w:t>Додати до практичних занять в 5 семестрі 15 аудиторних годин та 10 годин самостійної роботи студентів відповідно до навчального плану.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4"/>
                <w:lang w:val="uk-UA"/>
              </w:rPr>
              <w:t>Змінити семестровий підсумковий контроль у 5 семестрі з заліку на іспит, на підготовку до  якого додати 5 годин СРС, відповідно до навчального плану.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>Кількість годин самостійної роботи студентів у 5-му семестрі буде складати 60, замість 45 у попередніх навчальних планах</w:t>
            </w:r>
          </w:p>
        </w:tc>
      </w:tr>
      <w:tr w:rsidR="004B4140" w:rsidRPr="00483685">
        <w:tc>
          <w:tcPr>
            <w:tcW w:w="0" w:type="auto"/>
            <w:gridSpan w:val="4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РВО Магістр ОПП «Гідрологія і комплексне використання водних ресурсів»</w:t>
            </w:r>
          </w:p>
        </w:tc>
      </w:tr>
      <w:tr w:rsidR="004B4140" w:rsidRPr="00F45E36"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Антропогенна гідрологія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МЗГ-21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Відповідно Наказу № 51 від 03 травня 2022 р. з д-</w:t>
            </w:r>
            <w:proofErr w:type="spellStart"/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ни</w:t>
            </w:r>
            <w:proofErr w:type="spellEnd"/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ведеться </w:t>
            </w:r>
            <w:r w:rsidRPr="0048368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 години</w:t>
            </w: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лекційних занять англійською мовою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 w:rsidR="00FE5E87" w:rsidRPr="000E0B43">
              <w:rPr>
                <w:rFonts w:ascii="Times New Roman" w:hAnsi="Times New Roman"/>
                <w:sz w:val="24"/>
                <w:szCs w:val="24"/>
                <w:lang w:val="uk-UA"/>
              </w:rPr>
              <w:t>за темою «</w:t>
            </w:r>
            <w:r w:rsidR="00FE5E87" w:rsidRPr="000E0B43">
              <w:rPr>
                <w:rStyle w:val="1"/>
                <w:sz w:val="24"/>
                <w:szCs w:val="24"/>
                <w:lang w:val="en-US"/>
              </w:rPr>
              <w:t xml:space="preserve">Temporal variation of water discharges in the lower course of the Danube River across the area from Reni to </w:t>
            </w:r>
            <w:proofErr w:type="spellStart"/>
            <w:r w:rsidR="00FE5E87" w:rsidRPr="000E0B43">
              <w:rPr>
                <w:rStyle w:val="1"/>
                <w:sz w:val="24"/>
                <w:szCs w:val="24"/>
                <w:lang w:val="en-US"/>
              </w:rPr>
              <w:t>Izmail</w:t>
            </w:r>
            <w:proofErr w:type="spellEnd"/>
            <w:r w:rsidR="00FE5E87" w:rsidRPr="000E0B43">
              <w:rPr>
                <w:rStyle w:val="1"/>
                <w:sz w:val="24"/>
                <w:szCs w:val="24"/>
                <w:lang w:val="en-US"/>
              </w:rPr>
              <w:t xml:space="preserve"> under the influence of natural and anthropogenic factors</w:t>
            </w:r>
            <w:r w:rsidR="00FE5E87" w:rsidRPr="00FE5E87">
              <w:rPr>
                <w:rStyle w:val="1"/>
                <w:sz w:val="24"/>
                <w:szCs w:val="24"/>
                <w:lang w:val="uk-UA"/>
              </w:rPr>
              <w:t>»</w:t>
            </w:r>
            <w:r w:rsidRPr="00FE5E87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</w:tr>
      <w:tr w:rsidR="004B4140" w:rsidRPr="00483685"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Сучасні математичні моделі в гідрологічних розрахунках та прогнозах (</w:t>
            </w:r>
            <w:r w:rsidRPr="00483685">
              <w:rPr>
                <w:rFonts w:ascii="Times New Roman" w:hAnsi="Times New Roman"/>
                <w:i/>
                <w:lang w:val="uk-UA"/>
              </w:rPr>
              <w:t>«</w:t>
            </w:r>
            <w:r w:rsidRPr="00483685">
              <w:rPr>
                <w:rFonts w:ascii="Times New Roman" w:hAnsi="Times New Roman"/>
                <w:i/>
                <w:sz w:val="28"/>
                <w:lang w:val="uk-UA"/>
              </w:rPr>
              <w:t>Зарубіжні математичні моделі</w:t>
            </w:r>
            <w:r w:rsidRPr="00483685">
              <w:rPr>
                <w:rFonts w:ascii="Times New Roman" w:hAnsi="Times New Roman"/>
                <w:i/>
                <w:lang w:val="uk-UA"/>
              </w:rPr>
              <w:t>»</w:t>
            </w:r>
            <w:r w:rsidRPr="0048368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)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Modern</w:t>
            </w:r>
            <w:proofErr w:type="spellEnd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mathematical</w:t>
            </w:r>
            <w:proofErr w:type="spellEnd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models</w:t>
            </w:r>
            <w:proofErr w:type="spellEnd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hydrological</w:t>
            </w:r>
            <w:proofErr w:type="spellEnd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calculations</w:t>
            </w:r>
            <w:proofErr w:type="spellEnd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sz w:val="28"/>
                <w:szCs w:val="28"/>
                <w:lang w:val="uk-UA"/>
              </w:rPr>
              <w:t>forecasts</w:t>
            </w:r>
            <w:proofErr w:type="spellEnd"/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483685">
              <w:rPr>
                <w:rFonts w:ascii="Times New Roman" w:hAnsi="Times New Roman"/>
                <w:sz w:val="28"/>
                <w:szCs w:val="32"/>
                <w:lang w:val="uk-UA"/>
              </w:rPr>
              <w:t>(</w:t>
            </w:r>
            <w:proofErr w:type="spellStart"/>
            <w:r w:rsidRPr="00483685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Foreign</w:t>
            </w:r>
            <w:proofErr w:type="spellEnd"/>
            <w:r w:rsidRPr="00483685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483685">
              <w:rPr>
                <w:rFonts w:ascii="Times New Roman" w:hAnsi="Times New Roman"/>
                <w:i/>
                <w:sz w:val="28"/>
                <w:szCs w:val="32"/>
                <w:lang w:val="uk-UA"/>
              </w:rPr>
              <w:t>models</w:t>
            </w:r>
            <w:proofErr w:type="spellEnd"/>
            <w:r w:rsidRPr="00483685">
              <w:rPr>
                <w:rFonts w:ascii="Times New Roman" w:hAnsi="Times New Roman"/>
                <w:sz w:val="28"/>
                <w:szCs w:val="32"/>
                <w:lang w:val="uk-UA"/>
              </w:rPr>
              <w:t>)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МЗГ-21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Відповідно Наказу № 51 від 03 травня 2022 р. з д-</w:t>
            </w:r>
            <w:proofErr w:type="spellStart"/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ни</w:t>
            </w:r>
            <w:proofErr w:type="spellEnd"/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ведеться 14 години лекційних занять та 14 годин практичних занять англійською мовою</w:t>
            </w:r>
            <w:r w:rsidRPr="004836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разом </w:t>
            </w:r>
            <w:r w:rsidRPr="0048368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 год</w:t>
            </w: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.)</w:t>
            </w:r>
          </w:p>
        </w:tc>
      </w:tr>
      <w:tr w:rsidR="004B4140" w:rsidRPr="00483685"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Довгострокові гідрологічні прогнози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МЗГ-22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>1. Перенести по 1 аудиторній годині лекційних занять з тем 1,2,3,4,5,7 – на самостійну роботу студентів (всього 6 годин);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>2. Перенести виконання практичних занять за темою 2 (4 год.) та за темою 4 (2 год.) на самостійну роботу (всього 6 год.);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3. Змінити семестровий підсумковий контроль з іспиту на залік, на підготовку </w:t>
            </w:r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до  якого залишити 10 годин СРС, 10 годин додати пропорційно до СРС з практичної частини.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4. Сума годин на СРС з дисципліни у 2022-2023 </w:t>
            </w:r>
            <w:proofErr w:type="spellStart"/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>н.р</w:t>
            </w:r>
            <w:proofErr w:type="spellEnd"/>
            <w:r w:rsidRPr="00483685">
              <w:rPr>
                <w:rFonts w:ascii="Times New Roman" w:hAnsi="Times New Roman"/>
                <w:sz w:val="24"/>
                <w:szCs w:val="28"/>
                <w:lang w:val="uk-UA"/>
              </w:rPr>
              <w:t>. становитиме 72 год.</w:t>
            </w:r>
          </w:p>
        </w:tc>
      </w:tr>
      <w:tr w:rsidR="004B4140" w:rsidRPr="00483685"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F45E36" w:rsidRDefault="004B4140" w:rsidP="0048368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0"/>
                <w:lang w:val="uk-UA"/>
              </w:rPr>
            </w:pPr>
            <w:r w:rsidRPr="00483685">
              <w:rPr>
                <w:rFonts w:ascii="TimesNewRomanPSMT" w:hAnsi="TimesNewRomanPSMT"/>
                <w:b/>
                <w:sz w:val="24"/>
                <w:szCs w:val="20"/>
                <w:lang w:val="uk-UA"/>
              </w:rPr>
              <w:t xml:space="preserve">Сучасні математичні моделі в гідрологічних розрахунках і прогнозах, частина І </w:t>
            </w:r>
          </w:p>
          <w:p w:rsidR="004B4140" w:rsidRPr="00483685" w:rsidRDefault="004B4140" w:rsidP="00483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483685">
              <w:rPr>
                <w:rFonts w:ascii="TimesNewRomanPSMT" w:hAnsi="TimesNewRomanPSMT"/>
                <w:b/>
                <w:sz w:val="24"/>
                <w:szCs w:val="20"/>
                <w:lang w:val="uk-UA"/>
              </w:rPr>
              <w:t>(</w:t>
            </w:r>
            <w:r w:rsidRPr="00483685">
              <w:rPr>
                <w:rFonts w:ascii="TimesNewRomanPSMT" w:hAnsi="TimesNewRomanPSMT"/>
                <w:sz w:val="24"/>
                <w:szCs w:val="20"/>
                <w:lang w:val="uk-UA"/>
              </w:rPr>
              <w:t>розділ «Спеціальні розділи з теорії максимального стоку»</w:t>
            </w:r>
            <w:r w:rsidRPr="00483685">
              <w:rPr>
                <w:rFonts w:ascii="TimesNewRomanPSMT" w:hAnsi="TimesNewRomanPSMT"/>
                <w:b/>
                <w:sz w:val="24"/>
                <w:szCs w:val="20"/>
                <w:lang w:val="uk-UA"/>
              </w:rPr>
              <w:t>)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:rsidR="004B4140" w:rsidRPr="00483685" w:rsidRDefault="004B4140" w:rsidP="004836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6"/>
                <w:szCs w:val="26"/>
                <w:lang w:val="uk-UA"/>
              </w:rPr>
              <w:t>МЗГ-22</w:t>
            </w:r>
          </w:p>
        </w:tc>
        <w:tc>
          <w:tcPr>
            <w:tcW w:w="0" w:type="auto"/>
          </w:tcPr>
          <w:p w:rsidR="004B4140" w:rsidRPr="00483685" w:rsidRDefault="004B4140" w:rsidP="00483685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4"/>
                <w:lang w:val="uk-UA"/>
              </w:rPr>
              <w:t>1. Перенести по 3 аудиторні години лекційних занять ЗМ-Л1 (підрозділ 1.3 та 2.3) та ЗМ-Л2 (підрозділ 1.3 та 2.3) – на самостійну роботу студентів (всього 6 год.);</w:t>
            </w:r>
          </w:p>
          <w:p w:rsidR="004B4140" w:rsidRPr="00483685" w:rsidRDefault="004B4140" w:rsidP="00483685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4"/>
                <w:lang w:val="uk-UA"/>
              </w:rPr>
              <w:t>2. Перенести 4 аудиторні години ЗМ-П1 (Створення бази вихідних даних по шарах стоку і їх статистична обробка) та 2 аудиторні години ЗМ-П2 (Визначення розрахункових характеристик весняного водопілля за сучасними нормативними документами) на самостійну роботу (всього 6 год.);</w:t>
            </w:r>
          </w:p>
          <w:p w:rsidR="004B4140" w:rsidRPr="00483685" w:rsidRDefault="004B4140" w:rsidP="00483685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836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Сума годин на СРС з дисципліни у 2022-2023 </w:t>
            </w:r>
            <w:proofErr w:type="spellStart"/>
            <w:r w:rsidRPr="00483685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483685">
              <w:rPr>
                <w:rFonts w:ascii="Times New Roman" w:hAnsi="Times New Roman"/>
                <w:sz w:val="24"/>
                <w:szCs w:val="24"/>
                <w:lang w:val="uk-UA"/>
              </w:rPr>
              <w:t>. становитиме 72 год.</w:t>
            </w:r>
          </w:p>
        </w:tc>
      </w:tr>
    </w:tbl>
    <w:p w:rsidR="004B4140" w:rsidRDefault="004B4140" w:rsidP="008362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140" w:rsidRDefault="004B4140" w:rsidP="008362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140" w:rsidRDefault="006E6CA9" w:rsidP="008362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22225</wp:posOffset>
            </wp:positionV>
            <wp:extent cx="586740" cy="393065"/>
            <wp:effectExtent l="0" t="0" r="381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140" w:rsidRPr="006F6398" w:rsidRDefault="004B4140" w:rsidP="008362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зав. кафедрою ____________________  Овчарук В.А.</w:t>
      </w:r>
    </w:p>
    <w:p w:rsidR="004B4140" w:rsidRPr="006F6398" w:rsidRDefault="004B4140" w:rsidP="008362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140" w:rsidRDefault="004B4140" w:rsidP="0083620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B4140" w:rsidSect="002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AD8"/>
    <w:multiLevelType w:val="hybridMultilevel"/>
    <w:tmpl w:val="FBF82040"/>
    <w:lvl w:ilvl="0" w:tplc="F8A696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9922E8"/>
    <w:multiLevelType w:val="hybridMultilevel"/>
    <w:tmpl w:val="B7B8C07C"/>
    <w:lvl w:ilvl="0" w:tplc="0422000F">
      <w:start w:val="1"/>
      <w:numFmt w:val="decimal"/>
      <w:lvlText w:val="%1."/>
      <w:lvlJc w:val="left"/>
      <w:pPr>
        <w:ind w:left="89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1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3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5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7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9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1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3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52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D"/>
    <w:rsid w:val="00042F97"/>
    <w:rsid w:val="000629C2"/>
    <w:rsid w:val="0007548D"/>
    <w:rsid w:val="00083385"/>
    <w:rsid w:val="00087D07"/>
    <w:rsid w:val="000A37D2"/>
    <w:rsid w:val="000C3CC2"/>
    <w:rsid w:val="0013563F"/>
    <w:rsid w:val="00191FAA"/>
    <w:rsid w:val="001F5D55"/>
    <w:rsid w:val="00231A0E"/>
    <w:rsid w:val="00271DF3"/>
    <w:rsid w:val="00297779"/>
    <w:rsid w:val="002E0A04"/>
    <w:rsid w:val="002F41A0"/>
    <w:rsid w:val="00331404"/>
    <w:rsid w:val="003463D8"/>
    <w:rsid w:val="00346748"/>
    <w:rsid w:val="003614E3"/>
    <w:rsid w:val="003676EB"/>
    <w:rsid w:val="003A5A1C"/>
    <w:rsid w:val="003A7143"/>
    <w:rsid w:val="0042437B"/>
    <w:rsid w:val="00483685"/>
    <w:rsid w:val="004B4140"/>
    <w:rsid w:val="004E4B2B"/>
    <w:rsid w:val="004F556E"/>
    <w:rsid w:val="00556048"/>
    <w:rsid w:val="005D06A8"/>
    <w:rsid w:val="005F2EA3"/>
    <w:rsid w:val="00645403"/>
    <w:rsid w:val="00646354"/>
    <w:rsid w:val="00672069"/>
    <w:rsid w:val="006B0EE3"/>
    <w:rsid w:val="006E498E"/>
    <w:rsid w:val="006E6CA9"/>
    <w:rsid w:val="006F6398"/>
    <w:rsid w:val="007220C0"/>
    <w:rsid w:val="007A2845"/>
    <w:rsid w:val="00801937"/>
    <w:rsid w:val="00836203"/>
    <w:rsid w:val="00882583"/>
    <w:rsid w:val="008E1ADF"/>
    <w:rsid w:val="009B6165"/>
    <w:rsid w:val="009D788B"/>
    <w:rsid w:val="00AA6024"/>
    <w:rsid w:val="00B35476"/>
    <w:rsid w:val="00B41C7C"/>
    <w:rsid w:val="00BB6EC6"/>
    <w:rsid w:val="00C318AD"/>
    <w:rsid w:val="00C97A93"/>
    <w:rsid w:val="00CB6EE0"/>
    <w:rsid w:val="00CC4FE9"/>
    <w:rsid w:val="00D10235"/>
    <w:rsid w:val="00E216AD"/>
    <w:rsid w:val="00E44DBC"/>
    <w:rsid w:val="00EB314A"/>
    <w:rsid w:val="00EB4F21"/>
    <w:rsid w:val="00F06BFA"/>
    <w:rsid w:val="00F45E36"/>
    <w:rsid w:val="00F62325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0929"/>
  <w15:docId w15:val="{9B12303C-9A5A-4231-A843-9BAF009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61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rsid w:val="00BB6EC6"/>
    <w:rPr>
      <w:rFonts w:ascii="Times New Roman" w:hAnsi="Times New Roman"/>
      <w:sz w:val="20"/>
      <w:u w:val="none"/>
    </w:rPr>
  </w:style>
  <w:style w:type="paragraph" w:styleId="a4">
    <w:name w:val="List Paragraph"/>
    <w:basedOn w:val="a"/>
    <w:uiPriority w:val="99"/>
    <w:qFormat/>
    <w:rsid w:val="002E0A04"/>
    <w:pPr>
      <w:ind w:left="720"/>
    </w:pPr>
  </w:style>
  <w:style w:type="paragraph" w:customStyle="1" w:styleId="ListParagraph1">
    <w:name w:val="List Paragraph1"/>
    <w:basedOn w:val="a"/>
    <w:uiPriority w:val="99"/>
    <w:rsid w:val="003463D8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Зміни до силлабусів навчальних дисциплін </vt:lpstr>
    </vt:vector>
  </TitlesOfParts>
  <Company>Home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Зміни до силлабусів навчальних дисциплін</dc:title>
  <dc:creator>User</dc:creator>
  <cp:lastModifiedBy>Пользователь</cp:lastModifiedBy>
  <cp:revision>4</cp:revision>
  <cp:lastPrinted>2022-09-02T08:07:00Z</cp:lastPrinted>
  <dcterms:created xsi:type="dcterms:W3CDTF">2022-09-22T08:21:00Z</dcterms:created>
  <dcterms:modified xsi:type="dcterms:W3CDTF">2022-09-22T08:38:00Z</dcterms:modified>
</cp:coreProperties>
</file>