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3155" w14:textId="71DBCC11" w:rsidR="007F272D" w:rsidRPr="007F272D" w:rsidRDefault="007F272D" w:rsidP="007F272D">
      <w:pPr>
        <w:jc w:val="center"/>
        <w:rPr>
          <w:rFonts w:ascii="Times New Roman" w:hAnsi="Times New Roman" w:cs="Times New Roman"/>
          <w:b/>
          <w:bCs/>
          <w:sz w:val="28"/>
          <w:szCs w:val="28"/>
        </w:rPr>
      </w:pPr>
      <w:r w:rsidRPr="007F272D">
        <w:rPr>
          <w:rFonts w:ascii="Times New Roman" w:hAnsi="Times New Roman" w:cs="Times New Roman"/>
          <w:b/>
          <w:bCs/>
          <w:sz w:val="28"/>
          <w:szCs w:val="28"/>
        </w:rPr>
        <w:t>Одеський національний університет імені І. І. Мечникова</w:t>
      </w:r>
    </w:p>
    <w:p w14:paraId="44B12B01" w14:textId="77777777" w:rsidR="007F272D" w:rsidRPr="007F272D" w:rsidRDefault="007F272D" w:rsidP="007F272D">
      <w:pPr>
        <w:jc w:val="center"/>
        <w:rPr>
          <w:rFonts w:ascii="Times New Roman" w:hAnsi="Times New Roman" w:cs="Times New Roman"/>
          <w:b/>
          <w:bCs/>
          <w:sz w:val="28"/>
          <w:szCs w:val="28"/>
        </w:rPr>
      </w:pPr>
      <w:r w:rsidRPr="007F272D">
        <w:rPr>
          <w:rFonts w:ascii="Times New Roman" w:hAnsi="Times New Roman" w:cs="Times New Roman"/>
          <w:b/>
          <w:bCs/>
          <w:sz w:val="28"/>
          <w:szCs w:val="28"/>
        </w:rPr>
        <w:t>Факультет гідрометеорології і екології</w:t>
      </w:r>
    </w:p>
    <w:p w14:paraId="1332AA33" w14:textId="18309E0A" w:rsidR="007F272D" w:rsidRPr="007F272D" w:rsidRDefault="007F272D" w:rsidP="007F272D">
      <w:pPr>
        <w:jc w:val="center"/>
        <w:rPr>
          <w:rFonts w:ascii="Times New Roman" w:hAnsi="Times New Roman" w:cs="Times New Roman"/>
          <w:b/>
          <w:bCs/>
          <w:sz w:val="28"/>
          <w:szCs w:val="28"/>
        </w:rPr>
      </w:pPr>
      <w:r w:rsidRPr="007F272D">
        <w:rPr>
          <w:rFonts w:ascii="Times New Roman" w:hAnsi="Times New Roman" w:cs="Times New Roman"/>
          <w:b/>
          <w:bCs/>
          <w:sz w:val="28"/>
          <w:szCs w:val="28"/>
        </w:rPr>
        <w:t>Кафедра метеорології та кліматології</w:t>
      </w:r>
    </w:p>
    <w:p w14:paraId="4909502B" w14:textId="115B1F63" w:rsidR="007F272D" w:rsidRPr="007F272D" w:rsidRDefault="007F272D" w:rsidP="007F272D">
      <w:pPr>
        <w:jc w:val="center"/>
        <w:rPr>
          <w:rFonts w:ascii="Times New Roman" w:hAnsi="Times New Roman" w:cs="Times New Roman"/>
          <w:b/>
          <w:bCs/>
          <w:sz w:val="28"/>
          <w:szCs w:val="28"/>
        </w:rPr>
      </w:pPr>
      <w:r w:rsidRPr="007F272D">
        <w:rPr>
          <w:rFonts w:ascii="Times New Roman" w:hAnsi="Times New Roman" w:cs="Times New Roman"/>
          <w:b/>
          <w:bCs/>
          <w:sz w:val="28"/>
          <w:szCs w:val="28"/>
        </w:rPr>
        <w:t>Силабус курсу</w:t>
      </w:r>
    </w:p>
    <w:p w14:paraId="46457665" w14:textId="1A22393B" w:rsidR="007F272D" w:rsidRPr="00780FA0" w:rsidRDefault="00FC0EBA" w:rsidP="007F272D">
      <w:pPr>
        <w:jc w:val="center"/>
        <w:rPr>
          <w:rFonts w:ascii="Times New Roman" w:hAnsi="Times New Roman" w:cs="Times New Roman"/>
          <w:b/>
          <w:bCs/>
          <w:sz w:val="32"/>
          <w:szCs w:val="32"/>
        </w:rPr>
      </w:pPr>
      <w:r>
        <w:rPr>
          <w:rFonts w:ascii="Times New Roman" w:hAnsi="Times New Roman" w:cs="Times New Roman"/>
          <w:b/>
          <w:bCs/>
          <w:sz w:val="32"/>
          <w:szCs w:val="32"/>
          <w:lang w:val="ru-RU"/>
        </w:rPr>
        <w:t>КЛІМАТ ПОЛЯРНИХ РЕГІОНІВ</w:t>
      </w:r>
    </w:p>
    <w:tbl>
      <w:tblPr>
        <w:tblStyle w:val="a3"/>
        <w:tblW w:w="9209" w:type="dxa"/>
        <w:tblLook w:val="04A0" w:firstRow="1" w:lastRow="0" w:firstColumn="1" w:lastColumn="0" w:noHBand="0" w:noVBand="1"/>
      </w:tblPr>
      <w:tblGrid>
        <w:gridCol w:w="2122"/>
        <w:gridCol w:w="7087"/>
      </w:tblGrid>
      <w:tr w:rsidR="007F272D" w14:paraId="3809AD3B" w14:textId="77777777" w:rsidTr="00650CB7">
        <w:tc>
          <w:tcPr>
            <w:tcW w:w="2122" w:type="dxa"/>
          </w:tcPr>
          <w:p w14:paraId="230326D2" w14:textId="6044A9E5" w:rsidR="007F272D" w:rsidRPr="007F272D" w:rsidRDefault="007F272D">
            <w:pPr>
              <w:rPr>
                <w:rFonts w:ascii="Times New Roman" w:hAnsi="Times New Roman" w:cs="Times New Roman"/>
                <w:b/>
                <w:bCs/>
                <w:sz w:val="28"/>
                <w:szCs w:val="28"/>
              </w:rPr>
            </w:pPr>
            <w:r w:rsidRPr="007F272D">
              <w:rPr>
                <w:rFonts w:ascii="Times New Roman" w:hAnsi="Times New Roman" w:cs="Times New Roman"/>
                <w:b/>
                <w:bCs/>
                <w:sz w:val="28"/>
                <w:szCs w:val="28"/>
              </w:rPr>
              <w:t>Обсяг</w:t>
            </w:r>
          </w:p>
        </w:tc>
        <w:tc>
          <w:tcPr>
            <w:tcW w:w="7087" w:type="dxa"/>
          </w:tcPr>
          <w:p w14:paraId="4AF51A95" w14:textId="0B89DBC5" w:rsidR="007F272D" w:rsidRDefault="007F272D">
            <w:pPr>
              <w:rPr>
                <w:rFonts w:ascii="Times New Roman" w:hAnsi="Times New Roman" w:cs="Times New Roman"/>
                <w:sz w:val="28"/>
                <w:szCs w:val="28"/>
              </w:rPr>
            </w:pPr>
            <w:r w:rsidRPr="007F272D">
              <w:rPr>
                <w:rFonts w:ascii="Times New Roman" w:hAnsi="Times New Roman" w:cs="Times New Roman"/>
                <w:sz w:val="28"/>
                <w:szCs w:val="28"/>
              </w:rPr>
              <w:t>3 кредити (90 годин)</w:t>
            </w:r>
          </w:p>
        </w:tc>
      </w:tr>
      <w:tr w:rsidR="007F272D" w14:paraId="34828F56" w14:textId="77777777" w:rsidTr="00650CB7">
        <w:tc>
          <w:tcPr>
            <w:tcW w:w="2122" w:type="dxa"/>
          </w:tcPr>
          <w:p w14:paraId="664787DF" w14:textId="08689957" w:rsidR="007F272D" w:rsidRPr="00650CB7" w:rsidRDefault="007F272D">
            <w:pPr>
              <w:rPr>
                <w:rFonts w:ascii="Times New Roman" w:hAnsi="Times New Roman" w:cs="Times New Roman"/>
                <w:b/>
                <w:bCs/>
                <w:sz w:val="28"/>
                <w:szCs w:val="28"/>
              </w:rPr>
            </w:pPr>
            <w:r w:rsidRPr="00650CB7">
              <w:rPr>
                <w:rFonts w:ascii="Times New Roman" w:hAnsi="Times New Roman" w:cs="Times New Roman"/>
                <w:b/>
                <w:bCs/>
                <w:sz w:val="28"/>
                <w:szCs w:val="28"/>
              </w:rPr>
              <w:t>Семестр, рік навчання</w:t>
            </w:r>
          </w:p>
        </w:tc>
        <w:tc>
          <w:tcPr>
            <w:tcW w:w="7087" w:type="dxa"/>
          </w:tcPr>
          <w:p w14:paraId="6134753D" w14:textId="3E745C27" w:rsidR="007F272D" w:rsidRDefault="00780FA0">
            <w:pPr>
              <w:rPr>
                <w:rFonts w:ascii="Times New Roman" w:hAnsi="Times New Roman" w:cs="Times New Roman"/>
                <w:sz w:val="28"/>
                <w:szCs w:val="28"/>
              </w:rPr>
            </w:pPr>
            <w:r>
              <w:rPr>
                <w:rFonts w:ascii="Times New Roman" w:hAnsi="Times New Roman" w:cs="Times New Roman"/>
                <w:sz w:val="28"/>
                <w:szCs w:val="28"/>
              </w:rPr>
              <w:t>1</w:t>
            </w:r>
            <w:r w:rsidR="007F272D" w:rsidRPr="007F272D">
              <w:rPr>
                <w:rFonts w:ascii="Times New Roman" w:hAnsi="Times New Roman" w:cs="Times New Roman"/>
                <w:sz w:val="28"/>
                <w:szCs w:val="28"/>
              </w:rPr>
              <w:t xml:space="preserve">-й семестр, </w:t>
            </w:r>
            <w:r>
              <w:rPr>
                <w:rFonts w:ascii="Times New Roman" w:hAnsi="Times New Roman" w:cs="Times New Roman"/>
                <w:sz w:val="28"/>
                <w:szCs w:val="28"/>
              </w:rPr>
              <w:t>четвертий</w:t>
            </w:r>
            <w:r w:rsidR="007F272D" w:rsidRPr="007F272D">
              <w:rPr>
                <w:rFonts w:ascii="Times New Roman" w:hAnsi="Times New Roman" w:cs="Times New Roman"/>
                <w:sz w:val="28"/>
                <w:szCs w:val="28"/>
              </w:rPr>
              <w:t xml:space="preserve"> рік навчання</w:t>
            </w:r>
          </w:p>
        </w:tc>
      </w:tr>
      <w:tr w:rsidR="007F272D" w14:paraId="4BEE02CE" w14:textId="77777777" w:rsidTr="00650CB7">
        <w:tc>
          <w:tcPr>
            <w:tcW w:w="2122" w:type="dxa"/>
          </w:tcPr>
          <w:p w14:paraId="0FC1987B" w14:textId="4A01AEAB" w:rsidR="007F272D" w:rsidRPr="00650CB7" w:rsidRDefault="007F272D">
            <w:pPr>
              <w:rPr>
                <w:rFonts w:ascii="Times New Roman" w:hAnsi="Times New Roman" w:cs="Times New Roman"/>
                <w:b/>
                <w:bCs/>
                <w:sz w:val="28"/>
                <w:szCs w:val="28"/>
              </w:rPr>
            </w:pPr>
            <w:r w:rsidRPr="00650CB7">
              <w:rPr>
                <w:rFonts w:ascii="Times New Roman" w:hAnsi="Times New Roman" w:cs="Times New Roman"/>
                <w:b/>
                <w:bCs/>
                <w:sz w:val="28"/>
                <w:szCs w:val="28"/>
              </w:rPr>
              <w:t>Дні, час, місце</w:t>
            </w:r>
          </w:p>
        </w:tc>
        <w:tc>
          <w:tcPr>
            <w:tcW w:w="7087" w:type="dxa"/>
          </w:tcPr>
          <w:p w14:paraId="1103700B" w14:textId="1AE58958" w:rsidR="007F272D" w:rsidRDefault="007F272D">
            <w:pPr>
              <w:rPr>
                <w:rFonts w:ascii="Times New Roman" w:hAnsi="Times New Roman" w:cs="Times New Roman"/>
                <w:sz w:val="28"/>
                <w:szCs w:val="28"/>
              </w:rPr>
            </w:pPr>
            <w:r w:rsidRPr="007F272D">
              <w:rPr>
                <w:rFonts w:ascii="Times New Roman" w:hAnsi="Times New Roman" w:cs="Times New Roman"/>
                <w:sz w:val="28"/>
                <w:szCs w:val="28"/>
              </w:rPr>
              <w:t>Згідно розкладу занять на семестр</w:t>
            </w:r>
          </w:p>
        </w:tc>
      </w:tr>
      <w:tr w:rsidR="007F272D" w14:paraId="1E6D10EB" w14:textId="77777777" w:rsidTr="00650CB7">
        <w:tc>
          <w:tcPr>
            <w:tcW w:w="2122" w:type="dxa"/>
          </w:tcPr>
          <w:p w14:paraId="04EE6425" w14:textId="2FF501BE" w:rsidR="007F272D" w:rsidRPr="00650CB7" w:rsidRDefault="007F272D">
            <w:pPr>
              <w:rPr>
                <w:rFonts w:ascii="Times New Roman" w:hAnsi="Times New Roman" w:cs="Times New Roman"/>
                <w:b/>
                <w:bCs/>
                <w:sz w:val="28"/>
                <w:szCs w:val="28"/>
              </w:rPr>
            </w:pPr>
            <w:r w:rsidRPr="00650CB7">
              <w:rPr>
                <w:rFonts w:ascii="Times New Roman" w:hAnsi="Times New Roman" w:cs="Times New Roman"/>
                <w:b/>
                <w:bCs/>
                <w:sz w:val="28"/>
                <w:szCs w:val="28"/>
              </w:rPr>
              <w:t>Викладач (-і)</w:t>
            </w:r>
          </w:p>
        </w:tc>
        <w:tc>
          <w:tcPr>
            <w:tcW w:w="7087" w:type="dxa"/>
          </w:tcPr>
          <w:p w14:paraId="4884819C" w14:textId="0EA8DDD2" w:rsidR="007F272D" w:rsidRDefault="007F272D">
            <w:pPr>
              <w:rPr>
                <w:rFonts w:ascii="Times New Roman" w:hAnsi="Times New Roman" w:cs="Times New Roman"/>
                <w:sz w:val="28"/>
                <w:szCs w:val="28"/>
              </w:rPr>
            </w:pPr>
            <w:r>
              <w:rPr>
                <w:rFonts w:ascii="Times New Roman" w:hAnsi="Times New Roman" w:cs="Times New Roman"/>
                <w:sz w:val="28"/>
                <w:szCs w:val="28"/>
              </w:rPr>
              <w:t>Прокоф’єв Олег Милославович, канд.геогр.наук, доцент, завідувач кафедри</w:t>
            </w:r>
          </w:p>
        </w:tc>
      </w:tr>
      <w:tr w:rsidR="007F272D" w14:paraId="0B6A7752" w14:textId="77777777" w:rsidTr="00650CB7">
        <w:tc>
          <w:tcPr>
            <w:tcW w:w="2122" w:type="dxa"/>
          </w:tcPr>
          <w:p w14:paraId="592ED9A4" w14:textId="5D286D9F" w:rsidR="007F272D" w:rsidRPr="00650CB7" w:rsidRDefault="007F272D">
            <w:pPr>
              <w:rPr>
                <w:rFonts w:ascii="Times New Roman" w:hAnsi="Times New Roman" w:cs="Times New Roman"/>
                <w:b/>
                <w:bCs/>
                <w:sz w:val="28"/>
                <w:szCs w:val="28"/>
              </w:rPr>
            </w:pPr>
            <w:r w:rsidRPr="00650CB7">
              <w:rPr>
                <w:rFonts w:ascii="Times New Roman" w:hAnsi="Times New Roman" w:cs="Times New Roman"/>
                <w:b/>
                <w:bCs/>
                <w:sz w:val="28"/>
                <w:szCs w:val="28"/>
              </w:rPr>
              <w:t>Контактний телефон</w:t>
            </w:r>
          </w:p>
        </w:tc>
        <w:tc>
          <w:tcPr>
            <w:tcW w:w="7087" w:type="dxa"/>
          </w:tcPr>
          <w:p w14:paraId="75605359" w14:textId="2C2D979B" w:rsidR="007F272D" w:rsidRDefault="007F272D">
            <w:pPr>
              <w:rPr>
                <w:rFonts w:ascii="Times New Roman" w:hAnsi="Times New Roman" w:cs="Times New Roman"/>
                <w:sz w:val="28"/>
                <w:szCs w:val="28"/>
              </w:rPr>
            </w:pPr>
            <w:r w:rsidRPr="007F272D">
              <w:rPr>
                <w:rFonts w:ascii="Times New Roman" w:hAnsi="Times New Roman" w:cs="Times New Roman"/>
                <w:sz w:val="28"/>
                <w:szCs w:val="28"/>
              </w:rPr>
              <w:t>+380</w:t>
            </w:r>
            <w:r>
              <w:rPr>
                <w:rFonts w:ascii="Times New Roman" w:hAnsi="Times New Roman" w:cs="Times New Roman"/>
                <w:sz w:val="28"/>
                <w:szCs w:val="28"/>
              </w:rPr>
              <w:t>952265382</w:t>
            </w:r>
          </w:p>
        </w:tc>
      </w:tr>
      <w:tr w:rsidR="007F272D" w14:paraId="1381B673" w14:textId="77777777" w:rsidTr="00650CB7">
        <w:tc>
          <w:tcPr>
            <w:tcW w:w="2122" w:type="dxa"/>
          </w:tcPr>
          <w:p w14:paraId="0E702D2E" w14:textId="5B1571E3" w:rsidR="00650CB7" w:rsidRPr="00650CB7" w:rsidRDefault="00650CB7">
            <w:pPr>
              <w:rPr>
                <w:rFonts w:ascii="Times New Roman" w:hAnsi="Times New Roman" w:cs="Times New Roman"/>
                <w:b/>
                <w:bCs/>
                <w:sz w:val="28"/>
                <w:szCs w:val="28"/>
              </w:rPr>
            </w:pPr>
            <w:r w:rsidRPr="00650CB7">
              <w:rPr>
                <w:rFonts w:ascii="Times New Roman" w:hAnsi="Times New Roman" w:cs="Times New Roman"/>
                <w:b/>
                <w:bCs/>
                <w:sz w:val="28"/>
                <w:szCs w:val="28"/>
              </w:rPr>
              <w:t>Е-mail</w:t>
            </w:r>
          </w:p>
        </w:tc>
        <w:tc>
          <w:tcPr>
            <w:tcW w:w="7087" w:type="dxa"/>
          </w:tcPr>
          <w:p w14:paraId="0081ED85" w14:textId="05B4FAFB" w:rsidR="007F272D" w:rsidRPr="00AC4AD7" w:rsidRDefault="00650CB7">
            <w:pPr>
              <w:rPr>
                <w:rFonts w:ascii="Times New Roman" w:hAnsi="Times New Roman" w:cs="Times New Roman"/>
                <w:sz w:val="28"/>
                <w:szCs w:val="28"/>
              </w:rPr>
            </w:pPr>
            <w:r>
              <w:rPr>
                <w:rFonts w:ascii="Times New Roman" w:hAnsi="Times New Roman" w:cs="Times New Roman"/>
                <w:sz w:val="28"/>
                <w:szCs w:val="28"/>
                <w:lang w:val="en-GB"/>
              </w:rPr>
              <w:t>oleh</w:t>
            </w:r>
            <w:r w:rsidRPr="00AC4AD7">
              <w:rPr>
                <w:rFonts w:ascii="Times New Roman" w:hAnsi="Times New Roman" w:cs="Times New Roman"/>
                <w:sz w:val="28"/>
                <w:szCs w:val="28"/>
              </w:rPr>
              <w:t>.</w:t>
            </w:r>
            <w:r>
              <w:rPr>
                <w:rFonts w:ascii="Times New Roman" w:hAnsi="Times New Roman" w:cs="Times New Roman"/>
                <w:sz w:val="28"/>
                <w:szCs w:val="28"/>
                <w:lang w:val="en-GB"/>
              </w:rPr>
              <w:t>prokofiev</w:t>
            </w:r>
            <w:r w:rsidRPr="00AC4AD7">
              <w:rPr>
                <w:rFonts w:ascii="Times New Roman" w:hAnsi="Times New Roman" w:cs="Times New Roman"/>
                <w:sz w:val="28"/>
                <w:szCs w:val="28"/>
              </w:rPr>
              <w:t>@</w:t>
            </w:r>
            <w:r>
              <w:rPr>
                <w:rFonts w:ascii="Times New Roman" w:hAnsi="Times New Roman" w:cs="Times New Roman"/>
                <w:sz w:val="28"/>
                <w:szCs w:val="28"/>
                <w:lang w:val="en-GB"/>
              </w:rPr>
              <w:t>onu</w:t>
            </w:r>
            <w:r w:rsidRPr="00AC4AD7">
              <w:rPr>
                <w:rFonts w:ascii="Times New Roman" w:hAnsi="Times New Roman" w:cs="Times New Roman"/>
                <w:sz w:val="28"/>
                <w:szCs w:val="28"/>
              </w:rPr>
              <w:t>.</w:t>
            </w:r>
            <w:r>
              <w:rPr>
                <w:rFonts w:ascii="Times New Roman" w:hAnsi="Times New Roman" w:cs="Times New Roman"/>
                <w:sz w:val="28"/>
                <w:szCs w:val="28"/>
                <w:lang w:val="en-GB"/>
              </w:rPr>
              <w:t>edu</w:t>
            </w:r>
            <w:r w:rsidRPr="00AC4AD7">
              <w:rPr>
                <w:rFonts w:ascii="Times New Roman" w:hAnsi="Times New Roman" w:cs="Times New Roman"/>
                <w:sz w:val="28"/>
                <w:szCs w:val="28"/>
              </w:rPr>
              <w:t>.</w:t>
            </w:r>
            <w:r>
              <w:rPr>
                <w:rFonts w:ascii="Times New Roman" w:hAnsi="Times New Roman" w:cs="Times New Roman"/>
                <w:sz w:val="28"/>
                <w:szCs w:val="28"/>
                <w:lang w:val="en-GB"/>
              </w:rPr>
              <w:t>ua</w:t>
            </w:r>
          </w:p>
        </w:tc>
      </w:tr>
      <w:tr w:rsidR="007F272D" w14:paraId="4D648A11" w14:textId="77777777" w:rsidTr="00650CB7">
        <w:tc>
          <w:tcPr>
            <w:tcW w:w="2122" w:type="dxa"/>
          </w:tcPr>
          <w:p w14:paraId="724116EB" w14:textId="7837135A" w:rsidR="007F272D" w:rsidRPr="00650CB7" w:rsidRDefault="00650CB7">
            <w:pPr>
              <w:rPr>
                <w:rFonts w:ascii="Times New Roman" w:hAnsi="Times New Roman" w:cs="Times New Roman"/>
                <w:b/>
                <w:bCs/>
                <w:sz w:val="28"/>
                <w:szCs w:val="28"/>
              </w:rPr>
            </w:pPr>
            <w:r w:rsidRPr="007F272D">
              <w:rPr>
                <w:rFonts w:ascii="Times New Roman" w:hAnsi="Times New Roman" w:cs="Times New Roman"/>
                <w:sz w:val="28"/>
                <w:szCs w:val="28"/>
              </w:rPr>
              <w:t>Робоче місце</w:t>
            </w:r>
          </w:p>
        </w:tc>
        <w:tc>
          <w:tcPr>
            <w:tcW w:w="7087" w:type="dxa"/>
          </w:tcPr>
          <w:p w14:paraId="4619231B" w14:textId="548FD759" w:rsidR="007F272D" w:rsidRDefault="00650CB7">
            <w:pPr>
              <w:rPr>
                <w:rFonts w:ascii="Times New Roman" w:hAnsi="Times New Roman" w:cs="Times New Roman"/>
                <w:sz w:val="28"/>
                <w:szCs w:val="28"/>
              </w:rPr>
            </w:pPr>
            <w:r w:rsidRPr="007F272D">
              <w:rPr>
                <w:rFonts w:ascii="Times New Roman" w:hAnsi="Times New Roman" w:cs="Times New Roman"/>
                <w:sz w:val="28"/>
                <w:szCs w:val="28"/>
              </w:rPr>
              <w:t xml:space="preserve">Кафедра </w:t>
            </w:r>
            <w:r>
              <w:rPr>
                <w:rFonts w:ascii="Times New Roman" w:hAnsi="Times New Roman" w:cs="Times New Roman"/>
                <w:sz w:val="28"/>
                <w:szCs w:val="28"/>
              </w:rPr>
              <w:t>метеорології та кліматології</w:t>
            </w:r>
            <w:r w:rsidRPr="007F272D">
              <w:rPr>
                <w:rFonts w:ascii="Times New Roman" w:hAnsi="Times New Roman" w:cs="Times New Roman"/>
                <w:sz w:val="28"/>
                <w:szCs w:val="28"/>
              </w:rPr>
              <w:t xml:space="preserve">, </w:t>
            </w:r>
            <w:r>
              <w:rPr>
                <w:rFonts w:ascii="Times New Roman" w:hAnsi="Times New Roman" w:cs="Times New Roman"/>
                <w:sz w:val="28"/>
                <w:szCs w:val="28"/>
              </w:rPr>
              <w:t>вул</w:t>
            </w:r>
            <w:r w:rsidRPr="007F272D">
              <w:rPr>
                <w:rFonts w:ascii="Times New Roman" w:hAnsi="Times New Roman" w:cs="Times New Roman"/>
                <w:sz w:val="28"/>
                <w:szCs w:val="28"/>
              </w:rPr>
              <w:t xml:space="preserve">. </w:t>
            </w:r>
            <w:r>
              <w:rPr>
                <w:rFonts w:ascii="Times New Roman" w:hAnsi="Times New Roman" w:cs="Times New Roman"/>
                <w:sz w:val="28"/>
                <w:szCs w:val="28"/>
              </w:rPr>
              <w:t>Львівська, буд. 15</w:t>
            </w:r>
            <w:r w:rsidRPr="007F272D">
              <w:rPr>
                <w:rFonts w:ascii="Times New Roman" w:hAnsi="Times New Roman" w:cs="Times New Roman"/>
                <w:sz w:val="28"/>
                <w:szCs w:val="28"/>
              </w:rPr>
              <w:t>,</w:t>
            </w:r>
            <w:r>
              <w:rPr>
                <w:rFonts w:ascii="Times New Roman" w:hAnsi="Times New Roman" w:cs="Times New Roman"/>
                <w:sz w:val="28"/>
                <w:szCs w:val="28"/>
              </w:rPr>
              <w:t xml:space="preserve"> ауд. 303</w:t>
            </w:r>
          </w:p>
        </w:tc>
      </w:tr>
      <w:tr w:rsidR="007F272D" w14:paraId="266A488F" w14:textId="77777777" w:rsidTr="00650CB7">
        <w:tc>
          <w:tcPr>
            <w:tcW w:w="2122" w:type="dxa"/>
          </w:tcPr>
          <w:p w14:paraId="25117E0D" w14:textId="134ED91A" w:rsidR="007F272D" w:rsidRPr="00B63645" w:rsidRDefault="00B63645">
            <w:pPr>
              <w:rPr>
                <w:rFonts w:ascii="Times New Roman" w:hAnsi="Times New Roman" w:cs="Times New Roman"/>
                <w:b/>
                <w:bCs/>
                <w:sz w:val="28"/>
                <w:szCs w:val="28"/>
              </w:rPr>
            </w:pPr>
            <w:r w:rsidRPr="00B63645">
              <w:rPr>
                <w:rFonts w:ascii="Times New Roman" w:hAnsi="Times New Roman" w:cs="Times New Roman"/>
                <w:b/>
                <w:bCs/>
                <w:sz w:val="28"/>
                <w:szCs w:val="28"/>
              </w:rPr>
              <w:t>Консультації</w:t>
            </w:r>
          </w:p>
        </w:tc>
        <w:tc>
          <w:tcPr>
            <w:tcW w:w="7087" w:type="dxa"/>
          </w:tcPr>
          <w:p w14:paraId="2206D986" w14:textId="0DE9734D" w:rsidR="00B63645" w:rsidRDefault="00B63645">
            <w:pPr>
              <w:rPr>
                <w:rFonts w:ascii="Times New Roman" w:hAnsi="Times New Roman" w:cs="Times New Roman"/>
                <w:sz w:val="28"/>
                <w:szCs w:val="28"/>
              </w:rPr>
            </w:pPr>
            <w:r>
              <w:rPr>
                <w:rFonts w:ascii="Times New Roman" w:hAnsi="Times New Roman" w:cs="Times New Roman"/>
                <w:sz w:val="28"/>
                <w:szCs w:val="28"/>
              </w:rPr>
              <w:t>Офлайн-консультації: понеділок, середа, п’ятниця, 14.00-15.00, ауд. 303.</w:t>
            </w:r>
          </w:p>
          <w:p w14:paraId="2B1D8454" w14:textId="7185685D" w:rsidR="007F272D" w:rsidRDefault="00B63645">
            <w:pPr>
              <w:rPr>
                <w:rFonts w:ascii="Times New Roman" w:hAnsi="Times New Roman" w:cs="Times New Roman"/>
                <w:sz w:val="28"/>
                <w:szCs w:val="28"/>
              </w:rPr>
            </w:pPr>
            <w:r w:rsidRPr="007F272D">
              <w:rPr>
                <w:rFonts w:ascii="Times New Roman" w:hAnsi="Times New Roman" w:cs="Times New Roman"/>
                <w:sz w:val="28"/>
                <w:szCs w:val="28"/>
              </w:rPr>
              <w:t xml:space="preserve">Онлайн-консультації: у </w:t>
            </w:r>
            <w:r>
              <w:rPr>
                <w:rFonts w:ascii="Times New Roman" w:hAnsi="Times New Roman" w:cs="Times New Roman"/>
                <w:sz w:val="28"/>
                <w:szCs w:val="28"/>
              </w:rPr>
              <w:t>Вайбер</w:t>
            </w:r>
            <w:r w:rsidRPr="007F272D">
              <w:rPr>
                <w:rFonts w:ascii="Times New Roman" w:hAnsi="Times New Roman" w:cs="Times New Roman"/>
                <w:sz w:val="28"/>
                <w:szCs w:val="28"/>
              </w:rPr>
              <w:t>, на платформі Zoom</w:t>
            </w:r>
          </w:p>
        </w:tc>
      </w:tr>
    </w:tbl>
    <w:p w14:paraId="45BAF6C5" w14:textId="77777777" w:rsidR="00B63645" w:rsidRDefault="00B63645" w:rsidP="00B63645">
      <w:pPr>
        <w:spacing w:after="0" w:line="240" w:lineRule="auto"/>
        <w:jc w:val="both"/>
        <w:rPr>
          <w:rFonts w:ascii="Times New Roman" w:hAnsi="Times New Roman" w:cs="Times New Roman"/>
          <w:sz w:val="28"/>
          <w:szCs w:val="28"/>
        </w:rPr>
      </w:pPr>
    </w:p>
    <w:p w14:paraId="1D3B37D3" w14:textId="03D96316" w:rsidR="00B63645" w:rsidRPr="00B63645" w:rsidRDefault="007F272D" w:rsidP="00B63645">
      <w:pPr>
        <w:spacing w:after="0" w:line="240" w:lineRule="auto"/>
        <w:jc w:val="both"/>
        <w:rPr>
          <w:rFonts w:ascii="Times New Roman" w:hAnsi="Times New Roman" w:cs="Times New Roman"/>
          <w:b/>
          <w:bCs/>
          <w:sz w:val="28"/>
          <w:szCs w:val="28"/>
        </w:rPr>
      </w:pPr>
      <w:r w:rsidRPr="00B63645">
        <w:rPr>
          <w:rFonts w:ascii="Times New Roman" w:hAnsi="Times New Roman" w:cs="Times New Roman"/>
          <w:b/>
          <w:bCs/>
          <w:sz w:val="28"/>
          <w:szCs w:val="28"/>
        </w:rPr>
        <w:t xml:space="preserve">КОМУНІКАЦІЯ </w:t>
      </w:r>
    </w:p>
    <w:p w14:paraId="7DD3D781" w14:textId="2F3BB1B2" w:rsidR="0054505B" w:rsidRDefault="007F272D" w:rsidP="00241D8C">
      <w:pPr>
        <w:spacing w:after="0" w:line="240" w:lineRule="auto"/>
        <w:ind w:firstLine="709"/>
        <w:jc w:val="both"/>
        <w:rPr>
          <w:rFonts w:ascii="Times New Roman" w:hAnsi="Times New Roman" w:cs="Times New Roman"/>
          <w:sz w:val="28"/>
          <w:szCs w:val="28"/>
        </w:rPr>
      </w:pPr>
      <w:r w:rsidRPr="007F272D">
        <w:rPr>
          <w:rFonts w:ascii="Times New Roman" w:hAnsi="Times New Roman" w:cs="Times New Roman"/>
          <w:sz w:val="28"/>
          <w:szCs w:val="28"/>
        </w:rPr>
        <w:t xml:space="preserve">Спілкування в аудиторії за розкладом, на території кафедри </w:t>
      </w:r>
      <w:r w:rsidR="00B63645">
        <w:rPr>
          <w:rFonts w:ascii="Times New Roman" w:hAnsi="Times New Roman" w:cs="Times New Roman"/>
          <w:sz w:val="28"/>
          <w:szCs w:val="28"/>
        </w:rPr>
        <w:t>метеорології та кліматології</w:t>
      </w:r>
      <w:r w:rsidRPr="007F272D">
        <w:rPr>
          <w:rFonts w:ascii="Times New Roman" w:hAnsi="Times New Roman" w:cs="Times New Roman"/>
          <w:sz w:val="28"/>
          <w:szCs w:val="28"/>
        </w:rPr>
        <w:t xml:space="preserve">. У позааудиторний час: усі поточні питання обговорюються в робочих чатах у </w:t>
      </w:r>
      <w:r w:rsidR="00B63645">
        <w:rPr>
          <w:rFonts w:ascii="Times New Roman" w:hAnsi="Times New Roman" w:cs="Times New Roman"/>
          <w:sz w:val="28"/>
          <w:szCs w:val="28"/>
        </w:rPr>
        <w:t>Вайбер,</w:t>
      </w:r>
      <w:r w:rsidRPr="007F272D">
        <w:rPr>
          <w:rFonts w:ascii="Times New Roman" w:hAnsi="Times New Roman" w:cs="Times New Roman"/>
          <w:sz w:val="28"/>
          <w:szCs w:val="28"/>
        </w:rPr>
        <w:t xml:space="preserve"> електронною поштою</w:t>
      </w:r>
      <w:r w:rsidR="00B63645">
        <w:rPr>
          <w:rFonts w:ascii="Times New Roman" w:hAnsi="Times New Roman" w:cs="Times New Roman"/>
          <w:sz w:val="28"/>
          <w:szCs w:val="28"/>
        </w:rPr>
        <w:t xml:space="preserve"> або наживо, під час консультацій</w:t>
      </w:r>
      <w:r w:rsidRPr="007F272D">
        <w:rPr>
          <w:rFonts w:ascii="Times New Roman" w:hAnsi="Times New Roman" w:cs="Times New Roman"/>
          <w:sz w:val="28"/>
          <w:szCs w:val="28"/>
        </w:rPr>
        <w:t>.</w:t>
      </w:r>
    </w:p>
    <w:p w14:paraId="201CC485" w14:textId="0AABE767" w:rsidR="00B63645" w:rsidRDefault="00B63645" w:rsidP="00B63645">
      <w:pPr>
        <w:spacing w:after="0" w:line="240" w:lineRule="auto"/>
        <w:jc w:val="both"/>
        <w:rPr>
          <w:rFonts w:ascii="Times New Roman" w:hAnsi="Times New Roman" w:cs="Times New Roman"/>
          <w:sz w:val="28"/>
          <w:szCs w:val="28"/>
        </w:rPr>
      </w:pPr>
    </w:p>
    <w:p w14:paraId="3022C0BE" w14:textId="77777777" w:rsidR="00B63645" w:rsidRPr="00B63645" w:rsidRDefault="00B63645" w:rsidP="00B63645">
      <w:pPr>
        <w:spacing w:after="0" w:line="240" w:lineRule="auto"/>
        <w:jc w:val="both"/>
        <w:rPr>
          <w:rFonts w:ascii="Times New Roman" w:hAnsi="Times New Roman" w:cs="Times New Roman"/>
          <w:b/>
          <w:bCs/>
          <w:sz w:val="28"/>
          <w:szCs w:val="28"/>
        </w:rPr>
      </w:pPr>
      <w:r w:rsidRPr="00B63645">
        <w:rPr>
          <w:rFonts w:ascii="Times New Roman" w:hAnsi="Times New Roman" w:cs="Times New Roman"/>
          <w:b/>
          <w:bCs/>
          <w:sz w:val="28"/>
          <w:szCs w:val="28"/>
        </w:rPr>
        <w:t xml:space="preserve">АНОТАЦІЯ КУРСУ </w:t>
      </w:r>
    </w:p>
    <w:p w14:paraId="2C3539BD" w14:textId="0AD09C81" w:rsidR="0079308F" w:rsidRPr="0079308F" w:rsidRDefault="00B63645" w:rsidP="0079308F">
      <w:pPr>
        <w:spacing w:after="0" w:line="240" w:lineRule="auto"/>
        <w:ind w:firstLine="709"/>
        <w:jc w:val="both"/>
        <w:rPr>
          <w:rFonts w:ascii="Times New Roman" w:hAnsi="Times New Roman" w:cs="Times New Roman"/>
          <w:sz w:val="28"/>
          <w:szCs w:val="28"/>
        </w:rPr>
      </w:pPr>
      <w:r w:rsidRPr="00B63645">
        <w:rPr>
          <w:rFonts w:ascii="Times New Roman" w:hAnsi="Times New Roman" w:cs="Times New Roman"/>
          <w:sz w:val="28"/>
          <w:szCs w:val="28"/>
        </w:rPr>
        <w:t xml:space="preserve">Дисципліна </w:t>
      </w:r>
      <w:r w:rsidR="0079308F">
        <w:rPr>
          <w:rFonts w:ascii="Times New Roman" w:hAnsi="Times New Roman" w:cs="Times New Roman"/>
          <w:sz w:val="28"/>
          <w:szCs w:val="28"/>
        </w:rPr>
        <w:t>«</w:t>
      </w:r>
      <w:r w:rsidR="0079308F" w:rsidRPr="0079308F">
        <w:rPr>
          <w:rFonts w:ascii="Times New Roman" w:hAnsi="Times New Roman" w:cs="Times New Roman"/>
          <w:sz w:val="28"/>
          <w:szCs w:val="28"/>
        </w:rPr>
        <w:t>Клімат полярних районів</w:t>
      </w:r>
      <w:r w:rsidR="0079308F">
        <w:rPr>
          <w:rFonts w:ascii="Times New Roman" w:hAnsi="Times New Roman" w:cs="Times New Roman"/>
          <w:sz w:val="28"/>
          <w:szCs w:val="28"/>
        </w:rPr>
        <w:t xml:space="preserve">» </w:t>
      </w:r>
      <w:r w:rsidR="0079308F" w:rsidRPr="0079308F">
        <w:rPr>
          <w:rFonts w:ascii="Times New Roman" w:hAnsi="Times New Roman" w:cs="Times New Roman"/>
          <w:sz w:val="28"/>
          <w:szCs w:val="28"/>
        </w:rPr>
        <w:t>присвячен</w:t>
      </w:r>
      <w:r w:rsidR="0079308F">
        <w:rPr>
          <w:rFonts w:ascii="Times New Roman" w:hAnsi="Times New Roman" w:cs="Times New Roman"/>
          <w:sz w:val="28"/>
          <w:szCs w:val="28"/>
        </w:rPr>
        <w:t>а</w:t>
      </w:r>
      <w:r w:rsidR="0079308F" w:rsidRPr="0079308F">
        <w:rPr>
          <w:rFonts w:ascii="Times New Roman" w:hAnsi="Times New Roman" w:cs="Times New Roman"/>
          <w:sz w:val="28"/>
          <w:szCs w:val="28"/>
        </w:rPr>
        <w:t xml:space="preserve"> вивченню кліматичних та метеорологічних особливостей полярних районів,</w:t>
      </w:r>
      <w:r w:rsidR="0079308F">
        <w:rPr>
          <w:rFonts w:ascii="Times New Roman" w:hAnsi="Times New Roman" w:cs="Times New Roman"/>
          <w:sz w:val="28"/>
          <w:szCs w:val="28"/>
        </w:rPr>
        <w:t xml:space="preserve"> </w:t>
      </w:r>
      <w:r w:rsidR="0079308F" w:rsidRPr="0079308F">
        <w:rPr>
          <w:rFonts w:ascii="Times New Roman" w:hAnsi="Times New Roman" w:cs="Times New Roman"/>
          <w:sz w:val="28"/>
          <w:szCs w:val="28"/>
        </w:rPr>
        <w:t>а також основних фізичних механізмів льодоутворення, гляціологічних процесів та закономірностей розповсюдження льодовиків.</w:t>
      </w:r>
    </w:p>
    <w:p w14:paraId="10F4C82D" w14:textId="77777777" w:rsidR="0079308F" w:rsidRPr="0079308F" w:rsidRDefault="0079308F" w:rsidP="0079308F">
      <w:pPr>
        <w:spacing w:after="0" w:line="240" w:lineRule="auto"/>
        <w:ind w:firstLine="709"/>
        <w:jc w:val="both"/>
        <w:rPr>
          <w:rFonts w:ascii="Times New Roman" w:hAnsi="Times New Roman" w:cs="Times New Roman"/>
          <w:sz w:val="28"/>
          <w:szCs w:val="28"/>
        </w:rPr>
      </w:pPr>
      <w:r w:rsidRPr="0079308F">
        <w:rPr>
          <w:rFonts w:ascii="Times New Roman" w:hAnsi="Times New Roman" w:cs="Times New Roman"/>
          <w:sz w:val="28"/>
          <w:szCs w:val="28"/>
        </w:rPr>
        <w:t>В теперішній час дуже важливою є задача вивчення різних станів системи океан-атмосфера, для того, щоб спробувати перенести на клімат окремих районів нашої планети результату їх впливу. Щоб спрогнозувати температурні умови, кількість опадів і режим циркуляції в майбутньому, необхідно досконально вивчити сучасні умови і розібратися в суті фізичних процесів. Певна річ, що це можливо за умови міжнародної співпраці, оскільки метеорологія і кліматологія полярних районів істотним чином зачіпають інтереси багатьох країн.</w:t>
      </w:r>
    </w:p>
    <w:p w14:paraId="19B028E3" w14:textId="1B8A234A" w:rsidR="0079308F" w:rsidRPr="0079308F" w:rsidRDefault="0079308F" w:rsidP="0079308F">
      <w:pPr>
        <w:spacing w:after="0" w:line="240" w:lineRule="auto"/>
        <w:ind w:firstLine="709"/>
        <w:jc w:val="both"/>
        <w:rPr>
          <w:rFonts w:ascii="Times New Roman" w:hAnsi="Times New Roman" w:cs="Times New Roman"/>
          <w:sz w:val="28"/>
          <w:szCs w:val="28"/>
        </w:rPr>
      </w:pPr>
      <w:r w:rsidRPr="0079308F">
        <w:rPr>
          <w:rFonts w:ascii="Times New Roman" w:hAnsi="Times New Roman" w:cs="Times New Roman"/>
          <w:sz w:val="28"/>
          <w:szCs w:val="28"/>
        </w:rPr>
        <w:lastRenderedPageBreak/>
        <w:t>Мета курсу – загальнотеоретична підготовка фахівців, які володіють глибокими теоретичними знаннями в галузі полярної кліматології та метеорології.</w:t>
      </w:r>
    </w:p>
    <w:p w14:paraId="7D7125C5" w14:textId="1D788D93" w:rsidR="00B63645" w:rsidRPr="00B63645" w:rsidRDefault="0079308F" w:rsidP="0079308F">
      <w:pPr>
        <w:spacing w:after="0" w:line="240" w:lineRule="auto"/>
        <w:ind w:firstLine="709"/>
        <w:jc w:val="both"/>
        <w:rPr>
          <w:rFonts w:ascii="Times New Roman" w:hAnsi="Times New Roman" w:cs="Times New Roman"/>
          <w:sz w:val="28"/>
          <w:szCs w:val="28"/>
        </w:rPr>
      </w:pPr>
      <w:r w:rsidRPr="0079308F">
        <w:rPr>
          <w:rFonts w:ascii="Times New Roman" w:hAnsi="Times New Roman" w:cs="Times New Roman"/>
          <w:sz w:val="28"/>
          <w:szCs w:val="28"/>
        </w:rPr>
        <w:t>Завданням дисципліни є формування у студентів розуміння фізичних процесів, які відбуваються в Арктиці та Антарктиці, географічних особливостей полярних регіонів та основних об’єктів гляціосфери.</w:t>
      </w:r>
      <w:r>
        <w:rPr>
          <w:rFonts w:ascii="Times New Roman" w:hAnsi="Times New Roman" w:cs="Times New Roman"/>
          <w:sz w:val="28"/>
          <w:szCs w:val="28"/>
        </w:rPr>
        <w:t xml:space="preserve"> </w:t>
      </w:r>
      <w:r w:rsidR="00B63645" w:rsidRPr="00B63645">
        <w:rPr>
          <w:rFonts w:ascii="Times New Roman" w:hAnsi="Times New Roman" w:cs="Times New Roman"/>
          <w:sz w:val="28"/>
          <w:szCs w:val="28"/>
        </w:rPr>
        <w:t>Після вивчення дисципліни студент має засвоїти базові знання, він повинен</w:t>
      </w:r>
    </w:p>
    <w:p w14:paraId="78C2DFFD" w14:textId="77777777" w:rsidR="00B63645" w:rsidRPr="00B63645" w:rsidRDefault="00B63645" w:rsidP="00241D8C">
      <w:pPr>
        <w:spacing w:after="0" w:line="240" w:lineRule="auto"/>
        <w:ind w:firstLine="709"/>
        <w:jc w:val="both"/>
        <w:rPr>
          <w:rFonts w:ascii="Times New Roman" w:hAnsi="Times New Roman" w:cs="Times New Roman"/>
          <w:sz w:val="28"/>
          <w:szCs w:val="28"/>
        </w:rPr>
      </w:pPr>
      <w:r w:rsidRPr="00B63645">
        <w:rPr>
          <w:rFonts w:ascii="Times New Roman" w:hAnsi="Times New Roman" w:cs="Times New Roman"/>
          <w:sz w:val="28"/>
          <w:szCs w:val="28"/>
        </w:rPr>
        <w:t>знати:</w:t>
      </w:r>
    </w:p>
    <w:p w14:paraId="3A709503" w14:textId="1DDBB43E" w:rsidR="0079308F" w:rsidRPr="0079308F" w:rsidRDefault="00B63645" w:rsidP="0079308F">
      <w:pPr>
        <w:spacing w:after="0" w:line="240" w:lineRule="auto"/>
        <w:ind w:left="1560" w:hanging="851"/>
        <w:jc w:val="both"/>
        <w:rPr>
          <w:rFonts w:ascii="Times New Roman" w:hAnsi="Times New Roman" w:cs="Times New Roman"/>
          <w:sz w:val="28"/>
          <w:szCs w:val="28"/>
        </w:rPr>
      </w:pPr>
      <w:r w:rsidRPr="00B63645">
        <w:rPr>
          <w:rFonts w:ascii="Times New Roman" w:hAnsi="Times New Roman" w:cs="Times New Roman"/>
          <w:sz w:val="28"/>
          <w:szCs w:val="28"/>
        </w:rPr>
        <w:t>•</w:t>
      </w:r>
      <w:r w:rsidRPr="00B63645">
        <w:rPr>
          <w:rFonts w:ascii="Times New Roman" w:hAnsi="Times New Roman" w:cs="Times New Roman"/>
          <w:sz w:val="28"/>
          <w:szCs w:val="28"/>
        </w:rPr>
        <w:tab/>
      </w:r>
      <w:r w:rsidR="0079308F" w:rsidRPr="0079308F">
        <w:rPr>
          <w:rFonts w:ascii="Times New Roman" w:hAnsi="Times New Roman" w:cs="Times New Roman"/>
          <w:sz w:val="28"/>
          <w:szCs w:val="28"/>
        </w:rPr>
        <w:t xml:space="preserve">загальні </w:t>
      </w:r>
      <w:r w:rsidR="0079308F" w:rsidRPr="0079308F">
        <w:rPr>
          <w:rFonts w:ascii="Times New Roman" w:hAnsi="Times New Roman" w:cs="Times New Roman"/>
          <w:sz w:val="28"/>
          <w:szCs w:val="28"/>
        </w:rPr>
        <w:t>географічні особливості Північної та Південної полярних зон</w:t>
      </w:r>
      <w:r w:rsidR="0079308F">
        <w:rPr>
          <w:rFonts w:ascii="Times New Roman" w:hAnsi="Times New Roman" w:cs="Times New Roman"/>
          <w:sz w:val="28"/>
          <w:szCs w:val="28"/>
        </w:rPr>
        <w:t>;</w:t>
      </w:r>
    </w:p>
    <w:p w14:paraId="0C115A27" w14:textId="22CA7C4E" w:rsidR="0079308F" w:rsidRPr="0079308F" w:rsidRDefault="0079308F" w:rsidP="0079308F">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Pr="0079308F">
        <w:rPr>
          <w:rFonts w:ascii="Times New Roman" w:hAnsi="Times New Roman" w:cs="Times New Roman"/>
          <w:sz w:val="28"/>
          <w:szCs w:val="28"/>
        </w:rPr>
        <w:t xml:space="preserve">водяні </w:t>
      </w:r>
      <w:r w:rsidRPr="0079308F">
        <w:rPr>
          <w:rFonts w:ascii="Times New Roman" w:hAnsi="Times New Roman" w:cs="Times New Roman"/>
          <w:sz w:val="28"/>
          <w:szCs w:val="28"/>
        </w:rPr>
        <w:t>простори Арктики та Антарктики;</w:t>
      </w:r>
    </w:p>
    <w:p w14:paraId="10BC3747" w14:textId="393805D5" w:rsidR="0079308F" w:rsidRPr="0079308F" w:rsidRDefault="0079308F" w:rsidP="0079308F">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Pr="0079308F">
        <w:rPr>
          <w:rFonts w:ascii="Times New Roman" w:hAnsi="Times New Roman" w:cs="Times New Roman"/>
          <w:sz w:val="28"/>
          <w:szCs w:val="28"/>
        </w:rPr>
        <w:t xml:space="preserve">річні </w:t>
      </w:r>
      <w:r w:rsidRPr="0079308F">
        <w:rPr>
          <w:rFonts w:ascii="Times New Roman" w:hAnsi="Times New Roman" w:cs="Times New Roman"/>
          <w:sz w:val="28"/>
          <w:szCs w:val="28"/>
        </w:rPr>
        <w:t>характеристики основних параметрів температури повітря та підстильної поверхні</w:t>
      </w:r>
      <w:r w:rsidR="005E6035">
        <w:rPr>
          <w:rFonts w:ascii="Times New Roman" w:hAnsi="Times New Roman" w:cs="Times New Roman"/>
          <w:sz w:val="28"/>
          <w:szCs w:val="28"/>
        </w:rPr>
        <w:t xml:space="preserve"> Арктики та Антарктики</w:t>
      </w:r>
      <w:r w:rsidRPr="0079308F">
        <w:rPr>
          <w:rFonts w:ascii="Times New Roman" w:hAnsi="Times New Roman" w:cs="Times New Roman"/>
          <w:sz w:val="28"/>
          <w:szCs w:val="28"/>
        </w:rPr>
        <w:t>;</w:t>
      </w:r>
    </w:p>
    <w:p w14:paraId="1FA15F9C" w14:textId="29BBDDBA" w:rsidR="0079308F" w:rsidRPr="0079308F" w:rsidRDefault="0079308F" w:rsidP="0079308F">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Pr="0079308F">
        <w:rPr>
          <w:rFonts w:ascii="Times New Roman" w:hAnsi="Times New Roman" w:cs="Times New Roman"/>
          <w:sz w:val="28"/>
          <w:szCs w:val="28"/>
        </w:rPr>
        <w:t xml:space="preserve">річний </w:t>
      </w:r>
      <w:r w:rsidRPr="0079308F">
        <w:rPr>
          <w:rFonts w:ascii="Times New Roman" w:hAnsi="Times New Roman" w:cs="Times New Roman"/>
          <w:sz w:val="28"/>
          <w:szCs w:val="28"/>
        </w:rPr>
        <w:t>хід величин тиску над водяними просторами і материковою частиною. Екстремальні величини;</w:t>
      </w:r>
    </w:p>
    <w:p w14:paraId="0CDD9BB9" w14:textId="11F7BE91" w:rsidR="0079308F" w:rsidRPr="0079308F" w:rsidRDefault="0079308F" w:rsidP="0079308F">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Pr="0079308F">
        <w:rPr>
          <w:rFonts w:ascii="Times New Roman" w:hAnsi="Times New Roman" w:cs="Times New Roman"/>
          <w:sz w:val="28"/>
          <w:szCs w:val="28"/>
        </w:rPr>
        <w:t xml:space="preserve">види </w:t>
      </w:r>
      <w:r w:rsidRPr="0079308F">
        <w:rPr>
          <w:rFonts w:ascii="Times New Roman" w:hAnsi="Times New Roman" w:cs="Times New Roman"/>
          <w:sz w:val="28"/>
          <w:szCs w:val="28"/>
        </w:rPr>
        <w:t>атмосферних опадів, інтенсивність і повторюваність;</w:t>
      </w:r>
    </w:p>
    <w:p w14:paraId="2CABB697" w14:textId="22F4F2B4" w:rsidR="0079308F" w:rsidRPr="0079308F" w:rsidRDefault="0079308F" w:rsidP="0079308F">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Pr="0079308F">
        <w:rPr>
          <w:rFonts w:ascii="Times New Roman" w:hAnsi="Times New Roman" w:cs="Times New Roman"/>
          <w:sz w:val="28"/>
          <w:szCs w:val="28"/>
        </w:rPr>
        <w:t xml:space="preserve">специфічні </w:t>
      </w:r>
      <w:r w:rsidRPr="0079308F">
        <w:rPr>
          <w:rFonts w:ascii="Times New Roman" w:hAnsi="Times New Roman" w:cs="Times New Roman"/>
          <w:sz w:val="28"/>
          <w:szCs w:val="28"/>
        </w:rPr>
        <w:t xml:space="preserve">атмосферні явища. </w:t>
      </w:r>
    </w:p>
    <w:p w14:paraId="38965536" w14:textId="77777777" w:rsidR="0079308F" w:rsidRDefault="0079308F" w:rsidP="00241D8C">
      <w:pPr>
        <w:spacing w:after="0" w:line="240" w:lineRule="auto"/>
        <w:ind w:firstLine="709"/>
        <w:jc w:val="both"/>
        <w:rPr>
          <w:rFonts w:ascii="Times New Roman" w:hAnsi="Times New Roman" w:cs="Times New Roman"/>
          <w:sz w:val="28"/>
          <w:szCs w:val="28"/>
        </w:rPr>
      </w:pPr>
    </w:p>
    <w:p w14:paraId="5E2EB8DB" w14:textId="2A0FBB6F" w:rsidR="00B63645" w:rsidRPr="00B63645" w:rsidRDefault="00B63645" w:rsidP="00241D8C">
      <w:pPr>
        <w:spacing w:after="0" w:line="240" w:lineRule="auto"/>
        <w:ind w:firstLine="709"/>
        <w:jc w:val="both"/>
        <w:rPr>
          <w:rFonts w:ascii="Times New Roman" w:hAnsi="Times New Roman" w:cs="Times New Roman"/>
          <w:sz w:val="28"/>
          <w:szCs w:val="28"/>
        </w:rPr>
      </w:pPr>
      <w:r w:rsidRPr="00B63645">
        <w:rPr>
          <w:rFonts w:ascii="Times New Roman" w:hAnsi="Times New Roman" w:cs="Times New Roman"/>
          <w:sz w:val="28"/>
          <w:szCs w:val="28"/>
        </w:rPr>
        <w:t>вміти:</w:t>
      </w:r>
    </w:p>
    <w:p w14:paraId="231E1BBD" w14:textId="77189B2A" w:rsidR="0079308F" w:rsidRPr="0079308F" w:rsidRDefault="00B63645" w:rsidP="005E6035">
      <w:pPr>
        <w:spacing w:after="0" w:line="240" w:lineRule="auto"/>
        <w:ind w:left="1560" w:hanging="851"/>
        <w:jc w:val="both"/>
        <w:rPr>
          <w:rFonts w:ascii="Times New Roman" w:hAnsi="Times New Roman" w:cs="Times New Roman"/>
          <w:sz w:val="28"/>
          <w:szCs w:val="28"/>
        </w:rPr>
      </w:pPr>
      <w:r w:rsidRPr="00B63645">
        <w:rPr>
          <w:rFonts w:ascii="Times New Roman" w:hAnsi="Times New Roman" w:cs="Times New Roman"/>
          <w:sz w:val="28"/>
          <w:szCs w:val="28"/>
        </w:rPr>
        <w:t>•</w:t>
      </w:r>
      <w:r w:rsidRPr="00B63645">
        <w:rPr>
          <w:rFonts w:ascii="Times New Roman" w:hAnsi="Times New Roman" w:cs="Times New Roman"/>
          <w:sz w:val="28"/>
          <w:szCs w:val="28"/>
        </w:rPr>
        <w:tab/>
      </w:r>
      <w:r w:rsidR="005E6035" w:rsidRPr="0079308F">
        <w:rPr>
          <w:rFonts w:ascii="Times New Roman" w:hAnsi="Times New Roman" w:cs="Times New Roman"/>
          <w:sz w:val="28"/>
          <w:szCs w:val="28"/>
        </w:rPr>
        <w:t xml:space="preserve">будувати </w:t>
      </w:r>
      <w:r w:rsidR="0079308F" w:rsidRPr="0079308F">
        <w:rPr>
          <w:rFonts w:ascii="Times New Roman" w:hAnsi="Times New Roman" w:cs="Times New Roman"/>
          <w:sz w:val="28"/>
          <w:szCs w:val="28"/>
        </w:rPr>
        <w:t>профілі метеорологічних величин у приземному шарі атмосфери Арктики та  Антарктики;</w:t>
      </w:r>
    </w:p>
    <w:p w14:paraId="551AE877" w14:textId="57725E96" w:rsidR="0079308F" w:rsidRPr="0079308F" w:rsidRDefault="0079308F" w:rsidP="005E6035">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005E6035" w:rsidRPr="0079308F">
        <w:rPr>
          <w:rFonts w:ascii="Times New Roman" w:hAnsi="Times New Roman" w:cs="Times New Roman"/>
          <w:sz w:val="28"/>
          <w:szCs w:val="28"/>
        </w:rPr>
        <w:t xml:space="preserve">розраховувати </w:t>
      </w:r>
      <w:r w:rsidRPr="0079308F">
        <w:rPr>
          <w:rFonts w:ascii="Times New Roman" w:hAnsi="Times New Roman" w:cs="Times New Roman"/>
          <w:sz w:val="28"/>
          <w:szCs w:val="28"/>
        </w:rPr>
        <w:t>параметри вітрового режиму в зонах стоку Антарктичного узбережжя;</w:t>
      </w:r>
    </w:p>
    <w:p w14:paraId="04551006" w14:textId="149015F9" w:rsidR="0079308F" w:rsidRPr="0079308F" w:rsidRDefault="0079308F" w:rsidP="005E6035">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005E6035" w:rsidRPr="0079308F">
        <w:rPr>
          <w:rFonts w:ascii="Times New Roman" w:hAnsi="Times New Roman" w:cs="Times New Roman"/>
          <w:sz w:val="28"/>
          <w:szCs w:val="28"/>
        </w:rPr>
        <w:t xml:space="preserve">розраховувати </w:t>
      </w:r>
      <w:r w:rsidRPr="0079308F">
        <w:rPr>
          <w:rFonts w:ascii="Times New Roman" w:hAnsi="Times New Roman" w:cs="Times New Roman"/>
          <w:sz w:val="28"/>
          <w:szCs w:val="28"/>
        </w:rPr>
        <w:t>характеристики льодовитості, та аналізувати льодовитість за різні періоди;</w:t>
      </w:r>
    </w:p>
    <w:p w14:paraId="4E547425" w14:textId="655284EE" w:rsidR="0079308F" w:rsidRPr="0079308F" w:rsidRDefault="0079308F" w:rsidP="005E6035">
      <w:pPr>
        <w:spacing w:after="0" w:line="240" w:lineRule="auto"/>
        <w:ind w:left="1560" w:hanging="851"/>
        <w:jc w:val="both"/>
        <w:rPr>
          <w:rFonts w:ascii="Times New Roman" w:hAnsi="Times New Roman" w:cs="Times New Roman"/>
          <w:sz w:val="28"/>
          <w:szCs w:val="28"/>
        </w:rPr>
      </w:pPr>
      <w:r w:rsidRPr="0079308F">
        <w:rPr>
          <w:rFonts w:ascii="Times New Roman" w:hAnsi="Times New Roman" w:cs="Times New Roman"/>
          <w:sz w:val="28"/>
          <w:szCs w:val="28"/>
        </w:rPr>
        <w:t>•</w:t>
      </w:r>
      <w:r w:rsidRPr="0079308F">
        <w:rPr>
          <w:rFonts w:ascii="Times New Roman" w:hAnsi="Times New Roman" w:cs="Times New Roman"/>
          <w:sz w:val="28"/>
          <w:szCs w:val="28"/>
        </w:rPr>
        <w:tab/>
      </w:r>
      <w:r w:rsidR="005E6035" w:rsidRPr="0079308F">
        <w:rPr>
          <w:rFonts w:ascii="Times New Roman" w:hAnsi="Times New Roman" w:cs="Times New Roman"/>
          <w:sz w:val="28"/>
          <w:szCs w:val="28"/>
        </w:rPr>
        <w:t xml:space="preserve">розраховувати </w:t>
      </w:r>
      <w:r w:rsidRPr="0079308F">
        <w:rPr>
          <w:rFonts w:ascii="Times New Roman" w:hAnsi="Times New Roman" w:cs="Times New Roman"/>
          <w:sz w:val="28"/>
          <w:szCs w:val="28"/>
        </w:rPr>
        <w:t>характеристики вологості тропосфери та проводити порівняльний аналіз даного параметра між різними станціями;</w:t>
      </w:r>
    </w:p>
    <w:p w14:paraId="32551F8F" w14:textId="77777777" w:rsidR="005E6035" w:rsidRDefault="005E6035" w:rsidP="00241D8C">
      <w:pPr>
        <w:spacing w:after="0" w:line="240" w:lineRule="auto"/>
        <w:jc w:val="both"/>
        <w:rPr>
          <w:rFonts w:ascii="Times New Roman" w:hAnsi="Times New Roman" w:cs="Times New Roman"/>
          <w:b/>
          <w:bCs/>
          <w:sz w:val="28"/>
          <w:szCs w:val="28"/>
        </w:rPr>
      </w:pPr>
    </w:p>
    <w:p w14:paraId="5D7FF795" w14:textId="19A03670" w:rsidR="00241D8C" w:rsidRPr="00241D8C" w:rsidRDefault="00241D8C" w:rsidP="00241D8C">
      <w:pPr>
        <w:spacing w:after="0" w:line="240" w:lineRule="auto"/>
        <w:jc w:val="both"/>
        <w:rPr>
          <w:rFonts w:ascii="Times New Roman" w:hAnsi="Times New Roman" w:cs="Times New Roman"/>
          <w:b/>
          <w:bCs/>
          <w:sz w:val="28"/>
          <w:szCs w:val="28"/>
        </w:rPr>
      </w:pPr>
      <w:r w:rsidRPr="00241D8C">
        <w:rPr>
          <w:rFonts w:ascii="Times New Roman" w:hAnsi="Times New Roman" w:cs="Times New Roman"/>
          <w:b/>
          <w:bCs/>
          <w:sz w:val="28"/>
          <w:szCs w:val="28"/>
        </w:rPr>
        <w:t>ОПИС КУРСУ</w:t>
      </w:r>
    </w:p>
    <w:p w14:paraId="1149E8AC" w14:textId="77777777" w:rsidR="00241D8C" w:rsidRPr="00D77AE0" w:rsidRDefault="00241D8C" w:rsidP="00D77AE0">
      <w:pPr>
        <w:spacing w:after="0" w:line="240" w:lineRule="auto"/>
        <w:ind w:firstLine="709"/>
        <w:jc w:val="both"/>
        <w:rPr>
          <w:rFonts w:ascii="Times New Roman" w:hAnsi="Times New Roman" w:cs="Times New Roman"/>
          <w:b/>
          <w:bCs/>
          <w:i/>
          <w:iCs/>
          <w:sz w:val="28"/>
          <w:szCs w:val="28"/>
        </w:rPr>
      </w:pPr>
      <w:r w:rsidRPr="00D77AE0">
        <w:rPr>
          <w:rFonts w:ascii="Times New Roman" w:hAnsi="Times New Roman" w:cs="Times New Roman"/>
          <w:b/>
          <w:bCs/>
          <w:i/>
          <w:iCs/>
          <w:sz w:val="28"/>
          <w:szCs w:val="28"/>
        </w:rPr>
        <w:t>Форми і методи навчання</w:t>
      </w:r>
    </w:p>
    <w:p w14:paraId="69C9E807" w14:textId="06E6B55F" w:rsidR="00241D8C" w:rsidRPr="00241D8C" w:rsidRDefault="00241D8C" w:rsidP="008F3ED6">
      <w:pPr>
        <w:spacing w:after="0" w:line="240" w:lineRule="auto"/>
        <w:ind w:firstLine="709"/>
        <w:jc w:val="both"/>
        <w:rPr>
          <w:rFonts w:ascii="Times New Roman" w:hAnsi="Times New Roman" w:cs="Times New Roman"/>
          <w:sz w:val="28"/>
          <w:szCs w:val="28"/>
        </w:rPr>
      </w:pPr>
      <w:r w:rsidRPr="00241D8C">
        <w:rPr>
          <w:rFonts w:ascii="Times New Roman" w:hAnsi="Times New Roman" w:cs="Times New Roman"/>
          <w:sz w:val="28"/>
          <w:szCs w:val="28"/>
        </w:rPr>
        <w:t>Курс буде викладений у формі лекцій</w:t>
      </w:r>
      <w:r w:rsidR="008F3ED6">
        <w:rPr>
          <w:rFonts w:ascii="Times New Roman" w:hAnsi="Times New Roman" w:cs="Times New Roman"/>
          <w:sz w:val="28"/>
          <w:szCs w:val="28"/>
          <w:lang w:val="ru-RU"/>
        </w:rPr>
        <w:t>них</w:t>
      </w:r>
      <w:r w:rsidRPr="00241D8C">
        <w:rPr>
          <w:rFonts w:ascii="Times New Roman" w:hAnsi="Times New Roman" w:cs="Times New Roman"/>
          <w:sz w:val="28"/>
          <w:szCs w:val="28"/>
        </w:rPr>
        <w:t xml:space="preserve"> (</w:t>
      </w:r>
      <w:r w:rsidR="00032E13">
        <w:rPr>
          <w:rFonts w:ascii="Times New Roman" w:hAnsi="Times New Roman" w:cs="Times New Roman"/>
          <w:sz w:val="28"/>
          <w:szCs w:val="28"/>
        </w:rPr>
        <w:t>20</w:t>
      </w:r>
      <w:r w:rsidRPr="00241D8C">
        <w:rPr>
          <w:rFonts w:ascii="Times New Roman" w:hAnsi="Times New Roman" w:cs="Times New Roman"/>
          <w:sz w:val="28"/>
          <w:szCs w:val="28"/>
        </w:rPr>
        <w:t>/</w:t>
      </w:r>
      <w:r w:rsidR="00284638">
        <w:rPr>
          <w:rFonts w:ascii="Times New Roman" w:hAnsi="Times New Roman" w:cs="Times New Roman"/>
          <w:sz w:val="28"/>
          <w:szCs w:val="28"/>
        </w:rPr>
        <w:t>1</w:t>
      </w:r>
      <w:r w:rsidR="00032E13">
        <w:rPr>
          <w:rFonts w:ascii="Times New Roman" w:hAnsi="Times New Roman" w:cs="Times New Roman"/>
          <w:sz w:val="28"/>
          <w:szCs w:val="28"/>
        </w:rPr>
        <w:t>6</w:t>
      </w:r>
      <w:r w:rsidRPr="00241D8C">
        <w:rPr>
          <w:rFonts w:ascii="Times New Roman" w:hAnsi="Times New Roman" w:cs="Times New Roman"/>
          <w:sz w:val="28"/>
          <w:szCs w:val="28"/>
        </w:rPr>
        <w:t xml:space="preserve"> год.) та практичних (</w:t>
      </w:r>
      <w:r w:rsidR="00284638">
        <w:rPr>
          <w:rFonts w:ascii="Times New Roman" w:hAnsi="Times New Roman" w:cs="Times New Roman"/>
          <w:sz w:val="28"/>
          <w:szCs w:val="28"/>
        </w:rPr>
        <w:t>1</w:t>
      </w:r>
      <w:r w:rsidR="00032E13">
        <w:rPr>
          <w:rFonts w:ascii="Times New Roman" w:hAnsi="Times New Roman" w:cs="Times New Roman"/>
          <w:sz w:val="28"/>
          <w:szCs w:val="28"/>
        </w:rPr>
        <w:t>0</w:t>
      </w:r>
      <w:r w:rsidRPr="00241D8C">
        <w:rPr>
          <w:rFonts w:ascii="Times New Roman" w:hAnsi="Times New Roman" w:cs="Times New Roman"/>
          <w:sz w:val="28"/>
          <w:szCs w:val="28"/>
        </w:rPr>
        <w:t>/</w:t>
      </w:r>
      <w:r w:rsidR="00032E13">
        <w:rPr>
          <w:rFonts w:ascii="Times New Roman" w:hAnsi="Times New Roman" w:cs="Times New Roman"/>
          <w:sz w:val="28"/>
          <w:szCs w:val="28"/>
        </w:rPr>
        <w:t>6</w:t>
      </w:r>
      <w:r w:rsidR="00284638">
        <w:rPr>
          <w:rFonts w:ascii="Times New Roman" w:hAnsi="Times New Roman" w:cs="Times New Roman"/>
          <w:sz w:val="28"/>
          <w:szCs w:val="28"/>
        </w:rPr>
        <w:t> </w:t>
      </w:r>
      <w:r w:rsidRPr="00241D8C">
        <w:rPr>
          <w:rFonts w:ascii="Times New Roman" w:hAnsi="Times New Roman" w:cs="Times New Roman"/>
          <w:sz w:val="28"/>
          <w:szCs w:val="28"/>
        </w:rPr>
        <w:t>год.)</w:t>
      </w:r>
      <w:r w:rsidR="008F3ED6">
        <w:rPr>
          <w:rFonts w:ascii="Times New Roman" w:hAnsi="Times New Roman" w:cs="Times New Roman"/>
          <w:sz w:val="28"/>
          <w:szCs w:val="28"/>
          <w:lang w:val="ru-RU"/>
        </w:rPr>
        <w:t xml:space="preserve"> занять</w:t>
      </w:r>
      <w:r w:rsidRPr="00241D8C">
        <w:rPr>
          <w:rFonts w:ascii="Times New Roman" w:hAnsi="Times New Roman" w:cs="Times New Roman"/>
          <w:sz w:val="28"/>
          <w:szCs w:val="28"/>
        </w:rPr>
        <w:t>, організації самостійної роботи студентів (60/</w:t>
      </w:r>
      <w:r w:rsidR="008F3ED6">
        <w:rPr>
          <w:rFonts w:ascii="Times New Roman" w:hAnsi="Times New Roman" w:cs="Times New Roman"/>
          <w:sz w:val="28"/>
          <w:szCs w:val="28"/>
          <w:lang w:val="ru-RU"/>
        </w:rPr>
        <w:t>68</w:t>
      </w:r>
      <w:r w:rsidRPr="00241D8C">
        <w:rPr>
          <w:rFonts w:ascii="Times New Roman" w:hAnsi="Times New Roman" w:cs="Times New Roman"/>
          <w:sz w:val="28"/>
          <w:szCs w:val="28"/>
        </w:rPr>
        <w:t xml:space="preserve"> год.) відповідно для очної /заочної форм навчання.</w:t>
      </w:r>
    </w:p>
    <w:p w14:paraId="54D5B6F9" w14:textId="2E73FE26" w:rsidR="00241D8C" w:rsidRPr="00241D8C" w:rsidRDefault="00241D8C" w:rsidP="008F3ED6">
      <w:pPr>
        <w:spacing w:after="0" w:line="240" w:lineRule="auto"/>
        <w:ind w:firstLine="709"/>
        <w:jc w:val="both"/>
        <w:rPr>
          <w:rFonts w:ascii="Times New Roman" w:hAnsi="Times New Roman" w:cs="Times New Roman"/>
          <w:sz w:val="28"/>
          <w:szCs w:val="28"/>
        </w:rPr>
      </w:pPr>
      <w:r w:rsidRPr="00241D8C">
        <w:rPr>
          <w:rFonts w:ascii="Times New Roman" w:hAnsi="Times New Roman" w:cs="Times New Roman"/>
          <w:sz w:val="28"/>
          <w:szCs w:val="28"/>
        </w:rPr>
        <w:t>Унікальністю методики навчання даної дисципліни є суміщення всіх сучасних інтерактивних та інноваційних (у т.ч. інформаційно-комунікативних, проєктних) технологій, підходів до навчання в закладах вищої освіти.</w:t>
      </w:r>
    </w:p>
    <w:p w14:paraId="0D4CEDA4" w14:textId="4D450DD2" w:rsidR="00241D8C" w:rsidRPr="00241D8C" w:rsidRDefault="00241D8C" w:rsidP="008F3ED6">
      <w:pPr>
        <w:spacing w:after="0" w:line="240" w:lineRule="auto"/>
        <w:ind w:firstLine="709"/>
        <w:jc w:val="both"/>
        <w:rPr>
          <w:rFonts w:ascii="Times New Roman" w:hAnsi="Times New Roman" w:cs="Times New Roman"/>
          <w:sz w:val="28"/>
          <w:szCs w:val="28"/>
        </w:rPr>
      </w:pPr>
      <w:r w:rsidRPr="00241D8C">
        <w:rPr>
          <w:rFonts w:ascii="Times New Roman" w:hAnsi="Times New Roman" w:cs="Times New Roman"/>
          <w:sz w:val="28"/>
          <w:szCs w:val="28"/>
        </w:rPr>
        <w:t>Заняття з дисципліни проводяться у формі: лекцій із використанням наочних матеріалів, посібників, мультимедійних технологій; практичних занять; самостійної роботи з основною та додатковою літературою, періодичними виданнями, джерелами в інтернеті.</w:t>
      </w:r>
    </w:p>
    <w:p w14:paraId="765E4B15" w14:textId="35B1DDF1" w:rsidR="00B63645" w:rsidRDefault="00241D8C" w:rsidP="008F3ED6">
      <w:pPr>
        <w:spacing w:after="0" w:line="240" w:lineRule="auto"/>
        <w:ind w:firstLine="709"/>
        <w:jc w:val="both"/>
        <w:rPr>
          <w:rFonts w:ascii="Times New Roman" w:hAnsi="Times New Roman" w:cs="Times New Roman"/>
          <w:sz w:val="28"/>
          <w:szCs w:val="28"/>
        </w:rPr>
      </w:pPr>
      <w:r w:rsidRPr="00241D8C">
        <w:rPr>
          <w:rFonts w:ascii="Times New Roman" w:hAnsi="Times New Roman" w:cs="Times New Roman"/>
          <w:sz w:val="28"/>
          <w:szCs w:val="28"/>
        </w:rPr>
        <w:lastRenderedPageBreak/>
        <w:t>Серед методів навчання використовуються: словесні (пояснення, розповідь, інструктажі, аналіз відео- і фотоматеріалів, обмін думками, захист доповідей тощо); наочні (демонстрування, мультимедійні презентації); практичні (ділові, рольові ігри).</w:t>
      </w:r>
    </w:p>
    <w:p w14:paraId="54247CD6" w14:textId="77777777" w:rsidR="00B63645" w:rsidRDefault="00B63645" w:rsidP="00B63645">
      <w:pPr>
        <w:spacing w:after="0" w:line="240" w:lineRule="auto"/>
        <w:jc w:val="both"/>
        <w:rPr>
          <w:rFonts w:ascii="Times New Roman" w:hAnsi="Times New Roman" w:cs="Times New Roman"/>
          <w:sz w:val="28"/>
          <w:szCs w:val="28"/>
        </w:rPr>
      </w:pPr>
    </w:p>
    <w:p w14:paraId="2C48211E" w14:textId="759A42AD" w:rsidR="00B63645" w:rsidRPr="006B5DE5" w:rsidRDefault="006B5DE5" w:rsidP="00B63645">
      <w:pPr>
        <w:spacing w:after="0" w:line="240" w:lineRule="auto"/>
        <w:jc w:val="both"/>
        <w:rPr>
          <w:rFonts w:ascii="Times New Roman" w:hAnsi="Times New Roman" w:cs="Times New Roman"/>
          <w:b/>
          <w:bCs/>
          <w:sz w:val="28"/>
          <w:szCs w:val="28"/>
        </w:rPr>
      </w:pPr>
      <w:r w:rsidRPr="006B5DE5">
        <w:rPr>
          <w:rFonts w:ascii="Times New Roman" w:hAnsi="Times New Roman" w:cs="Times New Roman"/>
          <w:b/>
          <w:bCs/>
          <w:sz w:val="28"/>
          <w:szCs w:val="28"/>
        </w:rPr>
        <w:t>ЗМІСТ НАВЧАЛЬНОЇ ДИСЦИПЛІНИ</w:t>
      </w:r>
    </w:p>
    <w:p w14:paraId="39FCCE53" w14:textId="79966855" w:rsidR="006B5DE5" w:rsidRPr="006B5DE5" w:rsidRDefault="006B5DE5" w:rsidP="006B5DE5">
      <w:pPr>
        <w:spacing w:after="0" w:line="240" w:lineRule="auto"/>
        <w:ind w:firstLine="709"/>
        <w:jc w:val="both"/>
        <w:rPr>
          <w:rFonts w:ascii="Times New Roman" w:hAnsi="Times New Roman" w:cs="Times New Roman"/>
          <w:b/>
          <w:bCs/>
          <w:i/>
          <w:iCs/>
          <w:sz w:val="28"/>
          <w:szCs w:val="28"/>
        </w:rPr>
      </w:pPr>
      <w:r w:rsidRPr="006B5DE5">
        <w:rPr>
          <w:rFonts w:ascii="Times New Roman" w:hAnsi="Times New Roman" w:cs="Times New Roman"/>
          <w:b/>
          <w:bCs/>
          <w:i/>
          <w:iCs/>
          <w:sz w:val="28"/>
          <w:szCs w:val="28"/>
        </w:rPr>
        <w:t xml:space="preserve">Змістовий модуль І. </w:t>
      </w:r>
      <w:r w:rsidR="005E6035" w:rsidRPr="005E6035">
        <w:rPr>
          <w:rFonts w:ascii="Times New Roman" w:hAnsi="Times New Roman" w:cs="Times New Roman"/>
          <w:b/>
          <w:bCs/>
          <w:i/>
          <w:iCs/>
          <w:sz w:val="28"/>
          <w:szCs w:val="28"/>
        </w:rPr>
        <w:t>Кліматичні характеристики Арктичного басейну</w:t>
      </w:r>
    </w:p>
    <w:p w14:paraId="0BE758E2" w14:textId="7AC899D4" w:rsidR="00905EAD" w:rsidRPr="00905EAD" w:rsidRDefault="00242D5E" w:rsidP="00905E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 1.</w:t>
      </w:r>
      <w:r w:rsidR="00905EAD" w:rsidRPr="00905EAD">
        <w:t xml:space="preserve"> </w:t>
      </w:r>
      <w:r w:rsidR="00905EAD" w:rsidRPr="00905EAD">
        <w:rPr>
          <w:rFonts w:ascii="Times New Roman" w:hAnsi="Times New Roman" w:cs="Times New Roman"/>
          <w:sz w:val="28"/>
          <w:szCs w:val="28"/>
        </w:rPr>
        <w:t xml:space="preserve">Вступ. </w:t>
      </w:r>
      <w:r w:rsidR="005E6035" w:rsidRPr="005E6035">
        <w:rPr>
          <w:rFonts w:ascii="Times New Roman" w:hAnsi="Times New Roman" w:cs="Times New Roman"/>
          <w:sz w:val="28"/>
          <w:szCs w:val="28"/>
        </w:rPr>
        <w:t>Основні етапи розвитку дисципліни. Історія метеорологічних досліджень в Арктиці й Антарктиці.</w:t>
      </w:r>
    </w:p>
    <w:p w14:paraId="45499591" w14:textId="463A1FF6" w:rsidR="00905EAD" w:rsidRPr="00905EAD" w:rsidRDefault="00905EAD" w:rsidP="00905EAD">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Тема 2.</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Географічна характеристика території</w:t>
      </w:r>
      <w:r>
        <w:rPr>
          <w:rFonts w:ascii="Times New Roman" w:hAnsi="Times New Roman" w:cs="Times New Roman"/>
          <w:sz w:val="28"/>
          <w:szCs w:val="28"/>
        </w:rPr>
        <w:t>.</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Температура повітря та підстильної поверхні Арктики.</w:t>
      </w:r>
    </w:p>
    <w:p w14:paraId="32FBAFBF" w14:textId="0CC9F894" w:rsidR="00905EAD" w:rsidRPr="00905EAD" w:rsidRDefault="00905EAD" w:rsidP="00905EAD">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 xml:space="preserve">Тема 3. </w:t>
      </w:r>
      <w:r w:rsidR="00F84439" w:rsidRPr="00F84439">
        <w:rPr>
          <w:rFonts w:ascii="Times New Roman" w:hAnsi="Times New Roman" w:cs="Times New Roman"/>
          <w:sz w:val="28"/>
          <w:szCs w:val="28"/>
        </w:rPr>
        <w:t>Хмарність та її вплив на прихід сонячної радіації.</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Радіаційний баланс земля – атмосфера.</w:t>
      </w:r>
    </w:p>
    <w:p w14:paraId="7C920494" w14:textId="103019CE" w:rsidR="00905EAD" w:rsidRPr="00905EAD" w:rsidRDefault="00905EAD" w:rsidP="00905EAD">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 xml:space="preserve">Тема 4. </w:t>
      </w:r>
      <w:r w:rsidR="00F84439" w:rsidRPr="00F84439">
        <w:rPr>
          <w:rFonts w:ascii="Times New Roman" w:hAnsi="Times New Roman" w:cs="Times New Roman"/>
          <w:sz w:val="28"/>
          <w:szCs w:val="28"/>
        </w:rPr>
        <w:t>Приземний тиск. Вітер.</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Циркуляція океану і перенос тепла.</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Атмосферна циркуляція та адвекція.</w:t>
      </w:r>
    </w:p>
    <w:p w14:paraId="49D6D11B" w14:textId="223BB65B" w:rsidR="006735F9" w:rsidRPr="006B5DE5" w:rsidRDefault="006735F9" w:rsidP="006735F9">
      <w:pPr>
        <w:spacing w:after="0" w:line="240" w:lineRule="auto"/>
        <w:ind w:firstLine="709"/>
        <w:jc w:val="both"/>
        <w:rPr>
          <w:rFonts w:ascii="Times New Roman" w:hAnsi="Times New Roman" w:cs="Times New Roman"/>
          <w:b/>
          <w:bCs/>
          <w:i/>
          <w:iCs/>
          <w:sz w:val="28"/>
          <w:szCs w:val="28"/>
        </w:rPr>
      </w:pPr>
      <w:r w:rsidRPr="006B5DE5">
        <w:rPr>
          <w:rFonts w:ascii="Times New Roman" w:hAnsi="Times New Roman" w:cs="Times New Roman"/>
          <w:b/>
          <w:bCs/>
          <w:i/>
          <w:iCs/>
          <w:sz w:val="28"/>
          <w:szCs w:val="28"/>
        </w:rPr>
        <w:t xml:space="preserve">Змістовий модуль </w:t>
      </w:r>
      <w:r>
        <w:rPr>
          <w:rFonts w:ascii="Times New Roman" w:hAnsi="Times New Roman" w:cs="Times New Roman"/>
          <w:b/>
          <w:bCs/>
          <w:i/>
          <w:iCs/>
          <w:sz w:val="28"/>
          <w:szCs w:val="28"/>
        </w:rPr>
        <w:t>І</w:t>
      </w:r>
      <w:r w:rsidRPr="006B5DE5">
        <w:rPr>
          <w:rFonts w:ascii="Times New Roman" w:hAnsi="Times New Roman" w:cs="Times New Roman"/>
          <w:b/>
          <w:bCs/>
          <w:i/>
          <w:iCs/>
          <w:sz w:val="28"/>
          <w:szCs w:val="28"/>
        </w:rPr>
        <w:t xml:space="preserve">І. </w:t>
      </w:r>
      <w:r w:rsidR="006D0A7C" w:rsidRPr="006D0A7C">
        <w:rPr>
          <w:rFonts w:ascii="Times New Roman" w:hAnsi="Times New Roman" w:cs="Times New Roman"/>
          <w:b/>
          <w:bCs/>
          <w:i/>
          <w:iCs/>
          <w:sz w:val="28"/>
          <w:szCs w:val="28"/>
        </w:rPr>
        <w:t>Метеорологічний режим і клімат Антарктиди</w:t>
      </w:r>
    </w:p>
    <w:p w14:paraId="08C6ABF0" w14:textId="01AD1070" w:rsidR="00905EAD" w:rsidRPr="00905EAD" w:rsidRDefault="00905EAD" w:rsidP="00905EAD">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 xml:space="preserve">Тема 5. </w:t>
      </w:r>
      <w:r w:rsidR="00F84439" w:rsidRPr="00F84439">
        <w:rPr>
          <w:rFonts w:ascii="Times New Roman" w:hAnsi="Times New Roman" w:cs="Times New Roman"/>
          <w:sz w:val="28"/>
          <w:szCs w:val="28"/>
        </w:rPr>
        <w:t>Антарктична суша і своєрідність її як підстильної поверхні.</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Температура повітря та підстильної поверхні Антарктики.</w:t>
      </w:r>
    </w:p>
    <w:p w14:paraId="48BEC791" w14:textId="1D56FA4C" w:rsidR="00905EAD" w:rsidRPr="00905EAD" w:rsidRDefault="00905EAD" w:rsidP="00905EAD">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Тема 6.</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Атмосферний тиск. Річний хід величин тиску над водяними просторами і материковою частиною.</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Характеристики вологості полярного повітря. Опади. Види атмосферних опадів, інтенсивність і повторюваність.</w:t>
      </w:r>
    </w:p>
    <w:p w14:paraId="59FAD40D" w14:textId="4CCCAC36" w:rsidR="00905EAD" w:rsidRPr="00905EAD" w:rsidRDefault="00905EAD" w:rsidP="00F84439">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 xml:space="preserve">Тема 7. </w:t>
      </w:r>
      <w:r w:rsidR="00F84439" w:rsidRPr="00F84439">
        <w:rPr>
          <w:rFonts w:ascii="Times New Roman" w:hAnsi="Times New Roman" w:cs="Times New Roman"/>
          <w:sz w:val="28"/>
          <w:szCs w:val="28"/>
        </w:rPr>
        <w:t>Атмосферні явища. Хмарність. Тумани і димки. Специфічні атмосферні явища.</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Горизонтальна дальність видимості. Умови прозорості атмосфери в Антарктиді.</w:t>
      </w:r>
      <w:r w:rsidR="009B0D67">
        <w:rPr>
          <w:rFonts w:ascii="Times New Roman" w:hAnsi="Times New Roman" w:cs="Times New Roman"/>
          <w:sz w:val="28"/>
          <w:szCs w:val="28"/>
        </w:rPr>
        <w:t>.</w:t>
      </w:r>
    </w:p>
    <w:p w14:paraId="50D9DBBF" w14:textId="32748718" w:rsidR="006B5DE5" w:rsidRDefault="00905EAD" w:rsidP="00F84439">
      <w:pPr>
        <w:spacing w:after="0" w:line="240" w:lineRule="auto"/>
        <w:ind w:firstLine="709"/>
        <w:jc w:val="both"/>
        <w:rPr>
          <w:rFonts w:ascii="Times New Roman" w:hAnsi="Times New Roman" w:cs="Times New Roman"/>
          <w:sz w:val="28"/>
          <w:szCs w:val="28"/>
        </w:rPr>
      </w:pPr>
      <w:r w:rsidRPr="00905EAD">
        <w:rPr>
          <w:rFonts w:ascii="Times New Roman" w:hAnsi="Times New Roman" w:cs="Times New Roman"/>
          <w:sz w:val="28"/>
          <w:szCs w:val="28"/>
        </w:rPr>
        <w:t xml:space="preserve">Тема 8. </w:t>
      </w:r>
      <w:r w:rsidR="00F84439" w:rsidRPr="00F84439">
        <w:rPr>
          <w:rFonts w:ascii="Times New Roman" w:hAnsi="Times New Roman" w:cs="Times New Roman"/>
          <w:sz w:val="28"/>
          <w:szCs w:val="28"/>
        </w:rPr>
        <w:t>Радіаційний режим Антарктиди.</w:t>
      </w:r>
      <w:r w:rsidR="00F84439">
        <w:rPr>
          <w:rFonts w:ascii="Times New Roman" w:hAnsi="Times New Roman" w:cs="Times New Roman"/>
          <w:sz w:val="28"/>
          <w:szCs w:val="28"/>
        </w:rPr>
        <w:t xml:space="preserve"> </w:t>
      </w:r>
      <w:r w:rsidR="00F84439" w:rsidRPr="00F84439">
        <w:rPr>
          <w:rFonts w:ascii="Times New Roman" w:hAnsi="Times New Roman" w:cs="Times New Roman"/>
          <w:sz w:val="28"/>
          <w:szCs w:val="28"/>
        </w:rPr>
        <w:t>Водяні простори Антарктики і Субантарктики</w:t>
      </w:r>
    </w:p>
    <w:p w14:paraId="3B6F82A7" w14:textId="77777777" w:rsidR="00F84439" w:rsidRDefault="00F84439" w:rsidP="00F84439">
      <w:pPr>
        <w:spacing w:after="0" w:line="240" w:lineRule="auto"/>
        <w:ind w:firstLine="709"/>
        <w:jc w:val="both"/>
        <w:rPr>
          <w:rFonts w:ascii="Times New Roman" w:hAnsi="Times New Roman" w:cs="Times New Roman"/>
          <w:sz w:val="28"/>
          <w:szCs w:val="28"/>
        </w:rPr>
      </w:pPr>
    </w:p>
    <w:p w14:paraId="49518DAA" w14:textId="0143F07D" w:rsidR="00AC4AD7" w:rsidRPr="00AC4AD7" w:rsidRDefault="00AC4AD7" w:rsidP="00AC4AD7">
      <w:pPr>
        <w:spacing w:after="0" w:line="240" w:lineRule="auto"/>
        <w:jc w:val="both"/>
        <w:rPr>
          <w:rFonts w:ascii="Times New Roman" w:hAnsi="Times New Roman" w:cs="Times New Roman"/>
          <w:b/>
          <w:bCs/>
          <w:sz w:val="28"/>
          <w:szCs w:val="28"/>
        </w:rPr>
      </w:pPr>
      <w:r w:rsidRPr="00AC4AD7">
        <w:rPr>
          <w:rFonts w:ascii="Times New Roman" w:hAnsi="Times New Roman" w:cs="Times New Roman"/>
          <w:b/>
          <w:bCs/>
          <w:sz w:val="28"/>
          <w:szCs w:val="28"/>
        </w:rPr>
        <w:t>ПЕРЕЛІК РЕКОМЕНДОВАНОЇ ЛІТЕРАТУРИ</w:t>
      </w:r>
    </w:p>
    <w:p w14:paraId="2D07D085" w14:textId="2AE0C17B" w:rsidR="00AC4AD7" w:rsidRPr="00AC4AD7" w:rsidRDefault="00AC4AD7" w:rsidP="00AC4AD7">
      <w:pPr>
        <w:spacing w:after="0" w:line="240" w:lineRule="auto"/>
        <w:ind w:firstLine="709"/>
        <w:jc w:val="both"/>
        <w:rPr>
          <w:rFonts w:ascii="Times New Roman" w:hAnsi="Times New Roman" w:cs="Times New Roman"/>
          <w:b/>
          <w:bCs/>
          <w:i/>
          <w:iCs/>
          <w:sz w:val="28"/>
          <w:szCs w:val="28"/>
        </w:rPr>
      </w:pPr>
      <w:r w:rsidRPr="00AC4AD7">
        <w:rPr>
          <w:rFonts w:ascii="Times New Roman" w:hAnsi="Times New Roman" w:cs="Times New Roman"/>
          <w:b/>
          <w:bCs/>
          <w:i/>
          <w:iCs/>
          <w:sz w:val="28"/>
          <w:szCs w:val="28"/>
        </w:rPr>
        <w:t>Основна література</w:t>
      </w:r>
    </w:p>
    <w:p w14:paraId="7A50DB60" w14:textId="0CDE2750" w:rsidR="00AC4AD7" w:rsidRDefault="00AC4AD7"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F84439" w:rsidRPr="00F84439">
        <w:rPr>
          <w:rFonts w:ascii="Times New Roman" w:hAnsi="Times New Roman" w:cs="Times New Roman"/>
          <w:sz w:val="28"/>
          <w:szCs w:val="28"/>
        </w:rPr>
        <w:t>Данова Т.Є. Конспект лекцій з дисципліни „Полярна та морська метеорологія”, 20</w:t>
      </w:r>
      <w:r w:rsidR="00F84439">
        <w:rPr>
          <w:rFonts w:ascii="Times New Roman" w:hAnsi="Times New Roman" w:cs="Times New Roman"/>
          <w:sz w:val="28"/>
          <w:szCs w:val="28"/>
        </w:rPr>
        <w:t>22</w:t>
      </w:r>
      <w:r w:rsidR="00F84439" w:rsidRPr="00F84439">
        <w:rPr>
          <w:rFonts w:ascii="Times New Roman" w:hAnsi="Times New Roman" w:cs="Times New Roman"/>
          <w:sz w:val="28"/>
          <w:szCs w:val="28"/>
        </w:rPr>
        <w:t>, 84с.</w:t>
      </w:r>
    </w:p>
    <w:p w14:paraId="3632B3D7" w14:textId="18FB3800" w:rsidR="00AC4AD7" w:rsidRPr="00AC4AD7" w:rsidRDefault="00AC4AD7"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F84439" w:rsidRPr="00F84439">
        <w:rPr>
          <w:rFonts w:ascii="Times New Roman" w:hAnsi="Times New Roman" w:cs="Times New Roman"/>
          <w:sz w:val="28"/>
          <w:szCs w:val="28"/>
        </w:rPr>
        <w:t>Данова Т.Є. Основи гляціології та моніторинг кріосфери: Навчальний посібник.  Одеса: ТЕС, 20</w:t>
      </w:r>
      <w:r w:rsidR="00F84439">
        <w:rPr>
          <w:rFonts w:ascii="Times New Roman" w:hAnsi="Times New Roman" w:cs="Times New Roman"/>
          <w:sz w:val="28"/>
          <w:szCs w:val="28"/>
        </w:rPr>
        <w:t>21</w:t>
      </w:r>
      <w:r w:rsidR="00F84439" w:rsidRPr="00F84439">
        <w:rPr>
          <w:rFonts w:ascii="Times New Roman" w:hAnsi="Times New Roman" w:cs="Times New Roman"/>
          <w:sz w:val="28"/>
          <w:szCs w:val="28"/>
        </w:rPr>
        <w:t>. 118с.</w:t>
      </w:r>
    </w:p>
    <w:p w14:paraId="378D7C4C" w14:textId="3960D2D4" w:rsidR="006D0A7C" w:rsidRDefault="00AC4AD7" w:rsidP="00F8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C4AD7">
        <w:rPr>
          <w:rFonts w:ascii="Times New Roman" w:hAnsi="Times New Roman" w:cs="Times New Roman"/>
          <w:sz w:val="28"/>
          <w:szCs w:val="28"/>
        </w:rPr>
        <w:tab/>
      </w:r>
      <w:r w:rsidR="006D0A7C" w:rsidRPr="006D0A7C">
        <w:rPr>
          <w:rFonts w:ascii="Times New Roman" w:hAnsi="Times New Roman" w:cs="Times New Roman"/>
          <w:sz w:val="28"/>
          <w:szCs w:val="28"/>
        </w:rPr>
        <w:t>Прокоф’єв О.М. Методичні  вказівки по виконанню практичних робіт з дисципліни «Прикладна метеорологія та кліматологія», Розділ «Клімат полярних регіонів». Одеса: ОДЕКУ. 2024. 27с.</w:t>
      </w:r>
    </w:p>
    <w:p w14:paraId="5DCC1477" w14:textId="20E1E65E" w:rsidR="00F84439" w:rsidRPr="00F84439" w:rsidRDefault="006D0A7C" w:rsidP="00F8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F84439" w:rsidRPr="00F84439">
        <w:rPr>
          <w:rFonts w:ascii="Times New Roman" w:hAnsi="Times New Roman" w:cs="Times New Roman"/>
          <w:sz w:val="28"/>
          <w:szCs w:val="28"/>
        </w:rPr>
        <w:t>Прокоф’єв О.М. Методичні  вказівки по виконанню практичних робіт з дисципліни «Прикладна метеорологія та кліматологія» (БЗМ «Клімат полярних регіонів»). Одеса: ОДЕКУ.  2019. 88с.</w:t>
      </w:r>
    </w:p>
    <w:p w14:paraId="0B6B5F4F" w14:textId="22EF439F" w:rsidR="00AC4AD7" w:rsidRDefault="006D0A7C" w:rsidP="00F844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84439" w:rsidRPr="00F84439">
        <w:rPr>
          <w:rFonts w:ascii="Times New Roman" w:hAnsi="Times New Roman" w:cs="Times New Roman"/>
          <w:sz w:val="28"/>
          <w:szCs w:val="28"/>
        </w:rPr>
        <w:tab/>
        <w:t xml:space="preserve">Данова Т.Є., Прокоф’єв О.М. Методичні вказівки до СРС та виконання практичних робіт при вивченні дисципліни „Прикладна </w:t>
      </w:r>
      <w:r w:rsidR="00F84439" w:rsidRPr="00F84439">
        <w:rPr>
          <w:rFonts w:ascii="Times New Roman" w:hAnsi="Times New Roman" w:cs="Times New Roman"/>
          <w:sz w:val="28"/>
          <w:szCs w:val="28"/>
        </w:rPr>
        <w:lastRenderedPageBreak/>
        <w:t>кліматологія”, блок змістовних модулів «Клімат полярних регіонів». Одеса, ОДЕКУ, 2014. 45с.</w:t>
      </w:r>
    </w:p>
    <w:p w14:paraId="15F184D6" w14:textId="77777777" w:rsidR="00D43A1B" w:rsidRDefault="00D43A1B" w:rsidP="00AC4AD7">
      <w:pPr>
        <w:spacing w:after="0" w:line="240" w:lineRule="auto"/>
        <w:ind w:firstLine="709"/>
        <w:jc w:val="both"/>
        <w:rPr>
          <w:rFonts w:ascii="Times New Roman" w:hAnsi="Times New Roman" w:cs="Times New Roman"/>
          <w:b/>
          <w:bCs/>
          <w:i/>
          <w:iCs/>
          <w:sz w:val="28"/>
          <w:szCs w:val="28"/>
        </w:rPr>
      </w:pPr>
    </w:p>
    <w:p w14:paraId="6CC62B22" w14:textId="39DE084F" w:rsidR="00AC4AD7" w:rsidRPr="00AC4AD7" w:rsidRDefault="00AC4AD7" w:rsidP="00AC4AD7">
      <w:pPr>
        <w:spacing w:after="0" w:line="24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Додаткова</w:t>
      </w:r>
      <w:r w:rsidRPr="00AC4AD7">
        <w:rPr>
          <w:rFonts w:ascii="Times New Roman" w:hAnsi="Times New Roman" w:cs="Times New Roman"/>
          <w:b/>
          <w:bCs/>
          <w:i/>
          <w:iCs/>
          <w:sz w:val="28"/>
          <w:szCs w:val="28"/>
        </w:rPr>
        <w:t xml:space="preserve"> література</w:t>
      </w:r>
    </w:p>
    <w:p w14:paraId="3340DC29" w14:textId="1A3906CB" w:rsidR="00AC4AD7" w:rsidRDefault="00AC4AD7"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F84439" w:rsidRPr="00F84439">
        <w:rPr>
          <w:rFonts w:ascii="Times New Roman" w:hAnsi="Times New Roman" w:cs="Times New Roman"/>
          <w:sz w:val="28"/>
          <w:szCs w:val="28"/>
        </w:rPr>
        <w:t xml:space="preserve">Prokofiev, O.M., Chernyshov V.A. Dynamics of the meteorological regime of the Antarctic peninsula using the example of the Antarctic station Bellingshausen In Modern aspects of natural science research in the context of sustainable development of society: Scientific monograph. Riga, Latvia: “Baltija Publishing”, 2023. P. 339-352. </w:t>
      </w:r>
      <w:hyperlink r:id="rId5" w:history="1">
        <w:r w:rsidR="00F84439" w:rsidRPr="00D82508">
          <w:rPr>
            <w:rStyle w:val="a4"/>
            <w:rFonts w:ascii="Times New Roman" w:hAnsi="Times New Roman" w:cs="Times New Roman"/>
            <w:sz w:val="28"/>
            <w:szCs w:val="28"/>
          </w:rPr>
          <w:t>https://doi.org/10.30525/978-9934-26-395-8-18</w:t>
        </w:r>
      </w:hyperlink>
      <w:r w:rsidR="00F84439">
        <w:rPr>
          <w:rFonts w:ascii="Times New Roman" w:hAnsi="Times New Roman" w:cs="Times New Roman"/>
          <w:sz w:val="28"/>
          <w:szCs w:val="28"/>
        </w:rPr>
        <w:t xml:space="preserve"> </w:t>
      </w:r>
    </w:p>
    <w:p w14:paraId="06754779" w14:textId="597C2DA0" w:rsidR="00AC4AD7" w:rsidRDefault="00867C16"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F84439" w:rsidRPr="00F84439">
        <w:rPr>
          <w:rFonts w:ascii="Times New Roman" w:hAnsi="Times New Roman" w:cs="Times New Roman"/>
          <w:sz w:val="28"/>
          <w:szCs w:val="28"/>
        </w:rPr>
        <w:t>Вощиліна Д.С., Прокоф’єв О.М. Дослідженя багаторічних змін приземної температури повітря на станції Новолазарівська // iScience Poland (POLISH SCIENCE JOURNAL INTERNATIONAL SCIENCE JOURNAL), Issue 4(13), Part 1, Warsaw, 2019 С.34-39.</w:t>
      </w:r>
    </w:p>
    <w:p w14:paraId="63D2E881" w14:textId="2FB0E55C" w:rsidR="00867C16" w:rsidRDefault="00867C16"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F84439" w:rsidRPr="00F84439">
        <w:rPr>
          <w:rFonts w:ascii="Times New Roman" w:hAnsi="Times New Roman" w:cs="Times New Roman"/>
          <w:sz w:val="28"/>
          <w:szCs w:val="28"/>
        </w:rPr>
        <w:t>Прокоф’єв О.М. Багаторічна мінливість приземної швидкості вітру у Східній Антарктиді</w:t>
      </w:r>
      <w:r w:rsidR="00F84439">
        <w:rPr>
          <w:rFonts w:ascii="Times New Roman" w:hAnsi="Times New Roman" w:cs="Times New Roman"/>
          <w:sz w:val="28"/>
          <w:szCs w:val="28"/>
        </w:rPr>
        <w:t>.</w:t>
      </w:r>
      <w:r w:rsidR="00F84439" w:rsidRPr="00F84439">
        <w:rPr>
          <w:rFonts w:ascii="Times New Roman" w:hAnsi="Times New Roman" w:cs="Times New Roman"/>
          <w:sz w:val="28"/>
          <w:szCs w:val="28"/>
        </w:rPr>
        <w:t xml:space="preserve"> Фізична географія та геоморфологія.  2015. №. 2(78).  С. 145</w:t>
      </w:r>
      <w:r w:rsidR="00F84439">
        <w:rPr>
          <w:rFonts w:ascii="Times New Roman" w:hAnsi="Times New Roman" w:cs="Times New Roman"/>
          <w:sz w:val="28"/>
          <w:szCs w:val="28"/>
        </w:rPr>
        <w:t>-</w:t>
      </w:r>
      <w:r w:rsidR="00F84439" w:rsidRPr="00F84439">
        <w:rPr>
          <w:rFonts w:ascii="Times New Roman" w:hAnsi="Times New Roman" w:cs="Times New Roman"/>
          <w:sz w:val="28"/>
          <w:szCs w:val="28"/>
        </w:rPr>
        <w:t>151.</w:t>
      </w:r>
    </w:p>
    <w:p w14:paraId="6BE5998A" w14:textId="7429904C" w:rsidR="00867C16" w:rsidRDefault="00867C16"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D0A7C" w:rsidRPr="006D0A7C">
        <w:rPr>
          <w:rFonts w:ascii="Times New Roman" w:hAnsi="Times New Roman" w:cs="Times New Roman"/>
          <w:sz w:val="28"/>
          <w:szCs w:val="28"/>
        </w:rPr>
        <w:t>Прокоф’єв О.М., Чернишов В.А. Динаміка термічного режиму в районі антарктичної станції Беллінсгаузен // Матеріали 79-ї звітної наукової конференції професорсько-викладацького складу і наукових працівників факультету гідрометеорології і екології Одеського національного університету імені І. І. Мечникова (Одеса, 27–29 листопада, 2024 р.). Одеса: Одес. нац. ун-т ім. І. І. Мечникова, 2024. С. 236-239.</w:t>
      </w:r>
    </w:p>
    <w:p w14:paraId="7991B801" w14:textId="2DC1DFA2" w:rsidR="006D0A7C" w:rsidRDefault="006D0A7C" w:rsidP="00AC4A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6D0A7C">
        <w:rPr>
          <w:rFonts w:ascii="Times New Roman" w:hAnsi="Times New Roman" w:cs="Times New Roman"/>
          <w:sz w:val="28"/>
          <w:szCs w:val="28"/>
        </w:rPr>
        <w:t>Prokofiev  O.,  Goptsiy M.  Dynamics  of  the  Temperature  Regime  of  the Antarctic Peninsula</w:t>
      </w:r>
      <w:r>
        <w:rPr>
          <w:rFonts w:ascii="Times New Roman" w:hAnsi="Times New Roman" w:cs="Times New Roman"/>
          <w:sz w:val="28"/>
          <w:szCs w:val="28"/>
        </w:rPr>
        <w:t>.</w:t>
      </w:r>
      <w:r w:rsidRPr="006D0A7C">
        <w:rPr>
          <w:rFonts w:ascii="Times New Roman" w:hAnsi="Times New Roman" w:cs="Times New Roman"/>
          <w:sz w:val="28"/>
          <w:szCs w:val="28"/>
        </w:rPr>
        <w:t xml:space="preserve"> Другий  Всеукраїнський  гідрометеорологічний  з’їзд: тези доповідей. Одеса: Одеський державний екологічний університет. 2021. С. 113-114.</w:t>
      </w:r>
    </w:p>
    <w:p w14:paraId="56F3C586" w14:textId="2B8C2116" w:rsidR="00867C16" w:rsidRDefault="00867C16" w:rsidP="00AC4AD7">
      <w:pPr>
        <w:spacing w:after="0" w:line="240" w:lineRule="auto"/>
        <w:ind w:firstLine="709"/>
        <w:jc w:val="both"/>
        <w:rPr>
          <w:rFonts w:ascii="Times New Roman" w:hAnsi="Times New Roman" w:cs="Times New Roman"/>
          <w:sz w:val="28"/>
          <w:szCs w:val="28"/>
        </w:rPr>
      </w:pPr>
    </w:p>
    <w:p w14:paraId="0BE11DF3" w14:textId="77777777" w:rsidR="006735F9" w:rsidRPr="006735F9" w:rsidRDefault="006735F9" w:rsidP="006735F9">
      <w:pPr>
        <w:spacing w:after="0" w:line="240" w:lineRule="auto"/>
        <w:jc w:val="both"/>
        <w:rPr>
          <w:rFonts w:ascii="Times New Roman" w:hAnsi="Times New Roman" w:cs="Times New Roman"/>
          <w:b/>
          <w:bCs/>
          <w:sz w:val="28"/>
          <w:szCs w:val="28"/>
        </w:rPr>
      </w:pPr>
      <w:r w:rsidRPr="006735F9">
        <w:rPr>
          <w:rFonts w:ascii="Times New Roman" w:hAnsi="Times New Roman" w:cs="Times New Roman"/>
          <w:b/>
          <w:bCs/>
          <w:sz w:val="28"/>
          <w:szCs w:val="28"/>
        </w:rPr>
        <w:t>ОЦІНЮВАННЯ</w:t>
      </w:r>
    </w:p>
    <w:p w14:paraId="6ECB938B" w14:textId="771E3139" w:rsidR="006735F9" w:rsidRPr="006735F9" w:rsidRDefault="006735F9" w:rsidP="006735F9">
      <w:pPr>
        <w:spacing w:after="0" w:line="240" w:lineRule="auto"/>
        <w:ind w:firstLine="709"/>
        <w:jc w:val="both"/>
        <w:rPr>
          <w:rFonts w:ascii="Times New Roman" w:hAnsi="Times New Roman" w:cs="Times New Roman"/>
          <w:sz w:val="28"/>
          <w:szCs w:val="28"/>
        </w:rPr>
      </w:pPr>
      <w:r w:rsidRPr="006735F9">
        <w:rPr>
          <w:rFonts w:ascii="Times New Roman" w:hAnsi="Times New Roman" w:cs="Times New Roman"/>
          <w:sz w:val="28"/>
          <w:szCs w:val="28"/>
        </w:rPr>
        <w:t>Форма контролю – залік (розрахунок проводиться за результатами поточного та</w:t>
      </w:r>
      <w:r>
        <w:rPr>
          <w:rFonts w:ascii="Times New Roman" w:hAnsi="Times New Roman" w:cs="Times New Roman"/>
          <w:sz w:val="28"/>
          <w:szCs w:val="28"/>
        </w:rPr>
        <w:t xml:space="preserve"> </w:t>
      </w:r>
      <w:r w:rsidRPr="006735F9">
        <w:rPr>
          <w:rFonts w:ascii="Times New Roman" w:hAnsi="Times New Roman" w:cs="Times New Roman"/>
          <w:sz w:val="28"/>
          <w:szCs w:val="28"/>
        </w:rPr>
        <w:t>періодичного контролю).</w:t>
      </w:r>
    </w:p>
    <w:p w14:paraId="1119D050" w14:textId="5742DA47" w:rsidR="00867C16" w:rsidRDefault="006735F9" w:rsidP="006735F9">
      <w:pPr>
        <w:spacing w:after="0" w:line="240" w:lineRule="auto"/>
        <w:ind w:firstLine="709"/>
        <w:jc w:val="both"/>
        <w:rPr>
          <w:rFonts w:ascii="Times New Roman" w:hAnsi="Times New Roman" w:cs="Times New Roman"/>
          <w:sz w:val="28"/>
          <w:szCs w:val="28"/>
        </w:rPr>
      </w:pPr>
      <w:r w:rsidRPr="006735F9">
        <w:rPr>
          <w:rFonts w:ascii="Times New Roman" w:hAnsi="Times New Roman" w:cs="Times New Roman"/>
          <w:sz w:val="28"/>
          <w:szCs w:val="28"/>
        </w:rPr>
        <w:t>Поточний контроль: усне опитування, контрольні письмові роботи, оцінювання розв’язання розрахункових задач, оцінювання доповідей,</w:t>
      </w:r>
      <w:r>
        <w:rPr>
          <w:rFonts w:ascii="Times New Roman" w:hAnsi="Times New Roman" w:cs="Times New Roman"/>
          <w:sz w:val="28"/>
          <w:szCs w:val="28"/>
        </w:rPr>
        <w:t xml:space="preserve"> </w:t>
      </w:r>
      <w:r w:rsidRPr="006735F9">
        <w:rPr>
          <w:rFonts w:ascii="Times New Roman" w:hAnsi="Times New Roman" w:cs="Times New Roman"/>
          <w:sz w:val="28"/>
          <w:szCs w:val="28"/>
        </w:rPr>
        <w:t>тестування (бланкове або комп’ютерне), оцінювання есе, оцінювання виконання практичних</w:t>
      </w:r>
      <w:r>
        <w:rPr>
          <w:rFonts w:ascii="Times New Roman" w:hAnsi="Times New Roman" w:cs="Times New Roman"/>
          <w:sz w:val="28"/>
          <w:szCs w:val="28"/>
        </w:rPr>
        <w:t xml:space="preserve"> завдань</w:t>
      </w:r>
      <w:r w:rsidRPr="006735F9">
        <w:rPr>
          <w:rFonts w:ascii="Times New Roman" w:hAnsi="Times New Roman" w:cs="Times New Roman"/>
          <w:sz w:val="28"/>
          <w:szCs w:val="28"/>
        </w:rPr>
        <w:t>. Поточний контроль здійснюється за результатами оцінювання виконання самостійної</w:t>
      </w:r>
      <w:r>
        <w:rPr>
          <w:rFonts w:ascii="Times New Roman" w:hAnsi="Times New Roman" w:cs="Times New Roman"/>
          <w:sz w:val="28"/>
          <w:szCs w:val="28"/>
        </w:rPr>
        <w:t xml:space="preserve"> </w:t>
      </w:r>
      <w:r w:rsidRPr="006735F9">
        <w:rPr>
          <w:rFonts w:ascii="Times New Roman" w:hAnsi="Times New Roman" w:cs="Times New Roman"/>
          <w:sz w:val="28"/>
          <w:szCs w:val="28"/>
        </w:rPr>
        <w:t>роботи студентів. Періодичний</w:t>
      </w:r>
      <w:r>
        <w:rPr>
          <w:rFonts w:ascii="Times New Roman" w:hAnsi="Times New Roman" w:cs="Times New Roman"/>
          <w:sz w:val="28"/>
          <w:szCs w:val="28"/>
        </w:rPr>
        <w:t xml:space="preserve"> </w:t>
      </w:r>
      <w:r w:rsidRPr="006735F9">
        <w:rPr>
          <w:rFonts w:ascii="Times New Roman" w:hAnsi="Times New Roman" w:cs="Times New Roman"/>
          <w:sz w:val="28"/>
          <w:szCs w:val="28"/>
        </w:rPr>
        <w:t xml:space="preserve">контроль здійснюється у вигляді тестування через Google форми </w:t>
      </w:r>
      <w:r>
        <w:rPr>
          <w:rFonts w:ascii="Times New Roman" w:hAnsi="Times New Roman" w:cs="Times New Roman"/>
          <w:sz w:val="28"/>
          <w:szCs w:val="28"/>
        </w:rPr>
        <w:t xml:space="preserve">або </w:t>
      </w:r>
      <w:r>
        <w:rPr>
          <w:rFonts w:ascii="Times New Roman" w:hAnsi="Times New Roman" w:cs="Times New Roman"/>
          <w:sz w:val="28"/>
          <w:szCs w:val="28"/>
          <w:lang w:val="en-GB"/>
        </w:rPr>
        <w:t>Mudle</w:t>
      </w:r>
      <w:r w:rsidRPr="006735F9">
        <w:rPr>
          <w:rFonts w:ascii="Times New Roman" w:hAnsi="Times New Roman" w:cs="Times New Roman"/>
          <w:sz w:val="28"/>
          <w:szCs w:val="28"/>
        </w:rPr>
        <w:t xml:space="preserve"> з автоматичним підрахунком</w:t>
      </w:r>
      <w:r>
        <w:rPr>
          <w:rFonts w:ascii="Times New Roman" w:hAnsi="Times New Roman" w:cs="Times New Roman"/>
          <w:sz w:val="28"/>
          <w:szCs w:val="28"/>
        </w:rPr>
        <w:t xml:space="preserve"> </w:t>
      </w:r>
      <w:r w:rsidRPr="006735F9">
        <w:rPr>
          <w:rFonts w:ascii="Times New Roman" w:hAnsi="Times New Roman" w:cs="Times New Roman"/>
          <w:sz w:val="28"/>
          <w:szCs w:val="28"/>
        </w:rPr>
        <w:t>балів.</w:t>
      </w:r>
    </w:p>
    <w:p w14:paraId="0CDB8175" w14:textId="77777777" w:rsidR="006735F9" w:rsidRPr="006735F9" w:rsidRDefault="006735F9" w:rsidP="006735F9">
      <w:pPr>
        <w:spacing w:after="0" w:line="240" w:lineRule="auto"/>
        <w:jc w:val="center"/>
        <w:rPr>
          <w:rFonts w:ascii="Times New Roman" w:hAnsi="Times New Roman" w:cs="Times New Roman"/>
          <w:b/>
          <w:bCs/>
          <w:i/>
          <w:iCs/>
          <w:sz w:val="28"/>
          <w:szCs w:val="28"/>
        </w:rPr>
      </w:pPr>
      <w:r w:rsidRPr="006735F9">
        <w:rPr>
          <w:rFonts w:ascii="Times New Roman" w:hAnsi="Times New Roman" w:cs="Times New Roman"/>
          <w:b/>
          <w:bCs/>
          <w:i/>
          <w:iCs/>
          <w:sz w:val="28"/>
          <w:szCs w:val="28"/>
        </w:rPr>
        <w:t>Розподіл балів</w:t>
      </w:r>
    </w:p>
    <w:tbl>
      <w:tblPr>
        <w:tblStyle w:val="a3"/>
        <w:tblW w:w="0" w:type="auto"/>
        <w:tblLook w:val="04A0" w:firstRow="1" w:lastRow="0" w:firstColumn="1" w:lastColumn="0" w:noHBand="0" w:noVBand="1"/>
      </w:tblPr>
      <w:tblGrid>
        <w:gridCol w:w="644"/>
        <w:gridCol w:w="644"/>
        <w:gridCol w:w="644"/>
        <w:gridCol w:w="644"/>
        <w:gridCol w:w="644"/>
        <w:gridCol w:w="644"/>
        <w:gridCol w:w="644"/>
        <w:gridCol w:w="644"/>
        <w:gridCol w:w="3864"/>
      </w:tblGrid>
      <w:tr w:rsidR="002B0AE9" w14:paraId="4676FC1B" w14:textId="77777777" w:rsidTr="00694028">
        <w:tc>
          <w:tcPr>
            <w:tcW w:w="2576" w:type="dxa"/>
            <w:gridSpan w:val="4"/>
            <w:vAlign w:val="center"/>
          </w:tcPr>
          <w:p w14:paraId="3A40CD99" w14:textId="52E6AA5D" w:rsidR="002B0AE9" w:rsidRPr="00313A52" w:rsidRDefault="002B0AE9" w:rsidP="002B0AE9">
            <w:pPr>
              <w:ind w:right="-85"/>
              <w:jc w:val="center"/>
              <w:rPr>
                <w:rFonts w:ascii="Times New Roman" w:hAnsi="Times New Roman" w:cs="Times New Roman"/>
                <w:sz w:val="28"/>
                <w:szCs w:val="28"/>
                <w:lang w:val="en-GB"/>
              </w:rPr>
            </w:pPr>
            <w:r>
              <w:rPr>
                <w:rFonts w:ascii="Times New Roman" w:hAnsi="Times New Roman" w:cs="Times New Roman"/>
                <w:sz w:val="28"/>
                <w:szCs w:val="28"/>
              </w:rPr>
              <w:t>Змістовий модуль 1</w:t>
            </w:r>
          </w:p>
        </w:tc>
        <w:tc>
          <w:tcPr>
            <w:tcW w:w="2576" w:type="dxa"/>
            <w:gridSpan w:val="4"/>
            <w:vAlign w:val="center"/>
          </w:tcPr>
          <w:p w14:paraId="57733AE3" w14:textId="4F70FF78" w:rsidR="002B0AE9" w:rsidRDefault="002B0AE9" w:rsidP="002B0AE9">
            <w:pPr>
              <w:ind w:right="-57"/>
              <w:jc w:val="center"/>
              <w:rPr>
                <w:rFonts w:ascii="Times New Roman" w:hAnsi="Times New Roman" w:cs="Times New Roman"/>
                <w:sz w:val="28"/>
                <w:szCs w:val="28"/>
              </w:rPr>
            </w:pPr>
            <w:r>
              <w:rPr>
                <w:rFonts w:ascii="Times New Roman" w:hAnsi="Times New Roman" w:cs="Times New Roman"/>
                <w:sz w:val="28"/>
                <w:szCs w:val="28"/>
              </w:rPr>
              <w:t>Змістовий модуль 2</w:t>
            </w:r>
          </w:p>
        </w:tc>
        <w:tc>
          <w:tcPr>
            <w:tcW w:w="3864" w:type="dxa"/>
            <w:vMerge w:val="restart"/>
            <w:vAlign w:val="center"/>
          </w:tcPr>
          <w:p w14:paraId="072F8E69" w14:textId="21968B3F" w:rsidR="002B0AE9" w:rsidRDefault="002B0AE9" w:rsidP="006735F9">
            <w:pPr>
              <w:jc w:val="center"/>
              <w:rPr>
                <w:rFonts w:ascii="Times New Roman" w:hAnsi="Times New Roman" w:cs="Times New Roman"/>
                <w:sz w:val="28"/>
                <w:szCs w:val="28"/>
              </w:rPr>
            </w:pPr>
            <w:r>
              <w:rPr>
                <w:rFonts w:ascii="Times New Roman" w:hAnsi="Times New Roman" w:cs="Times New Roman"/>
                <w:sz w:val="28"/>
                <w:szCs w:val="28"/>
              </w:rPr>
              <w:t>Інтегральна оцінка за семестр</w:t>
            </w:r>
          </w:p>
        </w:tc>
      </w:tr>
      <w:tr w:rsidR="002D678B" w14:paraId="5AA03166" w14:textId="77777777" w:rsidTr="00E529AD">
        <w:tc>
          <w:tcPr>
            <w:tcW w:w="644" w:type="dxa"/>
            <w:vAlign w:val="center"/>
          </w:tcPr>
          <w:p w14:paraId="288D8958"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5DB266DB" w14:textId="58DAAEBD"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w:t>
            </w:r>
          </w:p>
        </w:tc>
        <w:tc>
          <w:tcPr>
            <w:tcW w:w="644" w:type="dxa"/>
            <w:vAlign w:val="center"/>
          </w:tcPr>
          <w:p w14:paraId="290BE6DC"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2020D19A" w14:textId="48A45CC3"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2</w:t>
            </w:r>
          </w:p>
        </w:tc>
        <w:tc>
          <w:tcPr>
            <w:tcW w:w="644" w:type="dxa"/>
            <w:vAlign w:val="center"/>
          </w:tcPr>
          <w:p w14:paraId="39FFEA4C"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2615C5F5" w14:textId="29CC4B24"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3</w:t>
            </w:r>
          </w:p>
        </w:tc>
        <w:tc>
          <w:tcPr>
            <w:tcW w:w="644" w:type="dxa"/>
            <w:vAlign w:val="center"/>
          </w:tcPr>
          <w:p w14:paraId="6B06307A"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2C5806A5" w14:textId="677E9E25"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4</w:t>
            </w:r>
          </w:p>
        </w:tc>
        <w:tc>
          <w:tcPr>
            <w:tcW w:w="644" w:type="dxa"/>
            <w:vAlign w:val="center"/>
          </w:tcPr>
          <w:p w14:paraId="1F99A8E3"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4803BC16" w14:textId="64F0CC2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5</w:t>
            </w:r>
          </w:p>
        </w:tc>
        <w:tc>
          <w:tcPr>
            <w:tcW w:w="644" w:type="dxa"/>
            <w:vAlign w:val="center"/>
          </w:tcPr>
          <w:p w14:paraId="7E0F545B"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52537128" w14:textId="2D241AAD"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6</w:t>
            </w:r>
          </w:p>
        </w:tc>
        <w:tc>
          <w:tcPr>
            <w:tcW w:w="644" w:type="dxa"/>
            <w:vAlign w:val="center"/>
          </w:tcPr>
          <w:p w14:paraId="3AF91FBC"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6628EB36" w14:textId="02434B9D"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7</w:t>
            </w:r>
          </w:p>
        </w:tc>
        <w:tc>
          <w:tcPr>
            <w:tcW w:w="644" w:type="dxa"/>
            <w:vAlign w:val="center"/>
          </w:tcPr>
          <w:p w14:paraId="4B506EFA" w14:textId="7777777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Т</w:t>
            </w:r>
          </w:p>
          <w:p w14:paraId="4AD47519" w14:textId="67BE54BE"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8</w:t>
            </w:r>
          </w:p>
        </w:tc>
        <w:tc>
          <w:tcPr>
            <w:tcW w:w="3864" w:type="dxa"/>
            <w:vMerge/>
            <w:vAlign w:val="center"/>
          </w:tcPr>
          <w:p w14:paraId="1F59FF34" w14:textId="77777777" w:rsidR="002D678B" w:rsidRDefault="002D678B" w:rsidP="006735F9">
            <w:pPr>
              <w:jc w:val="center"/>
              <w:rPr>
                <w:rFonts w:ascii="Times New Roman" w:hAnsi="Times New Roman" w:cs="Times New Roman"/>
                <w:sz w:val="28"/>
                <w:szCs w:val="28"/>
              </w:rPr>
            </w:pPr>
          </w:p>
        </w:tc>
      </w:tr>
      <w:tr w:rsidR="002D678B" w14:paraId="28A2E4E6" w14:textId="77777777" w:rsidTr="00276076">
        <w:tc>
          <w:tcPr>
            <w:tcW w:w="644" w:type="dxa"/>
            <w:vAlign w:val="center"/>
          </w:tcPr>
          <w:p w14:paraId="4E940925" w14:textId="412DC76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202FAA48" w14:textId="36C853EB"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5FA45DD4" w14:textId="4420E24E"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3FB06768" w14:textId="03985967"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6D7BCF01" w14:textId="1263A274"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41C14B7B" w14:textId="398A31CC"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2F7979BD" w14:textId="604D48EA"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644" w:type="dxa"/>
            <w:vAlign w:val="center"/>
          </w:tcPr>
          <w:p w14:paraId="62400925" w14:textId="5BB25079"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c>
          <w:tcPr>
            <w:tcW w:w="3864" w:type="dxa"/>
            <w:vAlign w:val="center"/>
          </w:tcPr>
          <w:p w14:paraId="05765B8D" w14:textId="05AF9A76" w:rsidR="002D678B" w:rsidRDefault="002D678B" w:rsidP="006735F9">
            <w:pPr>
              <w:jc w:val="center"/>
              <w:rPr>
                <w:rFonts w:ascii="Times New Roman" w:hAnsi="Times New Roman" w:cs="Times New Roman"/>
                <w:sz w:val="28"/>
                <w:szCs w:val="28"/>
              </w:rPr>
            </w:pPr>
            <w:r>
              <w:rPr>
                <w:rFonts w:ascii="Times New Roman" w:hAnsi="Times New Roman" w:cs="Times New Roman"/>
                <w:sz w:val="28"/>
                <w:szCs w:val="28"/>
              </w:rPr>
              <w:t>100</w:t>
            </w:r>
          </w:p>
        </w:tc>
      </w:tr>
    </w:tbl>
    <w:p w14:paraId="735FEEE2" w14:textId="425C4BE9" w:rsidR="006735F9" w:rsidRDefault="006735F9" w:rsidP="006735F9">
      <w:pPr>
        <w:spacing w:after="0" w:line="240" w:lineRule="auto"/>
        <w:jc w:val="both"/>
        <w:rPr>
          <w:rFonts w:ascii="Times New Roman" w:hAnsi="Times New Roman" w:cs="Times New Roman"/>
          <w:sz w:val="28"/>
          <w:szCs w:val="28"/>
        </w:rPr>
      </w:pPr>
    </w:p>
    <w:p w14:paraId="3C281720" w14:textId="77777777" w:rsidR="002D678B" w:rsidRPr="002D678B"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sz w:val="28"/>
          <w:szCs w:val="28"/>
        </w:rPr>
        <w:lastRenderedPageBreak/>
        <w:t xml:space="preserve">У ході поточного контролю студент може отримати максимальну оцінку (100 балів) за кожну тему змістового модуля. Загальна оцінка з навчальної дисципліни – це є середнє арифметичне суми балів за поточний контроль. </w:t>
      </w:r>
    </w:p>
    <w:p w14:paraId="69D91491" w14:textId="40120441" w:rsidR="006735F9"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sz w:val="28"/>
          <w:szCs w:val="28"/>
        </w:rPr>
        <w:t xml:space="preserve">Здобувач вищої освіти одержує підсумкову оцінку, якщо за результатами поточного контролю він набрав за кожну тему 60 і більше балів. Якщо за результатами поточного контролю студент набрав менше 60 балів, або якщо він набрав 60 і більше балів, проте хоче поліпшити свій підсумковий результат, він повинен виконати </w:t>
      </w:r>
      <w:r>
        <w:rPr>
          <w:rFonts w:ascii="Times New Roman" w:hAnsi="Times New Roman" w:cs="Times New Roman"/>
          <w:sz w:val="28"/>
          <w:szCs w:val="28"/>
        </w:rPr>
        <w:t>залікову модульну контрольну роботу</w:t>
      </w:r>
      <w:r w:rsidRPr="002D678B">
        <w:rPr>
          <w:rFonts w:ascii="Times New Roman" w:hAnsi="Times New Roman" w:cs="Times New Roman"/>
          <w:sz w:val="28"/>
          <w:szCs w:val="28"/>
        </w:rPr>
        <w:t xml:space="preserve">  і з урахуванням його результатів одержати відповідну кількість залікових балів із дисципліни.</w:t>
      </w:r>
    </w:p>
    <w:p w14:paraId="6505244D" w14:textId="114E9B42" w:rsidR="006735F9" w:rsidRDefault="006735F9" w:rsidP="00AC4AD7">
      <w:pPr>
        <w:spacing w:after="0" w:line="240" w:lineRule="auto"/>
        <w:ind w:firstLine="709"/>
        <w:jc w:val="both"/>
        <w:rPr>
          <w:rFonts w:ascii="Times New Roman" w:hAnsi="Times New Roman" w:cs="Times New Roman"/>
          <w:sz w:val="28"/>
          <w:szCs w:val="28"/>
        </w:rPr>
      </w:pPr>
    </w:p>
    <w:p w14:paraId="7EBA64C6" w14:textId="77777777" w:rsidR="002D678B" w:rsidRPr="002D678B" w:rsidRDefault="002D678B" w:rsidP="002D678B">
      <w:pPr>
        <w:spacing w:after="0" w:line="240" w:lineRule="auto"/>
        <w:jc w:val="both"/>
        <w:rPr>
          <w:rFonts w:ascii="Times New Roman" w:hAnsi="Times New Roman" w:cs="Times New Roman"/>
          <w:b/>
          <w:bCs/>
          <w:sz w:val="28"/>
          <w:szCs w:val="28"/>
        </w:rPr>
      </w:pPr>
      <w:r w:rsidRPr="002D678B">
        <w:rPr>
          <w:rFonts w:ascii="Times New Roman" w:hAnsi="Times New Roman" w:cs="Times New Roman"/>
          <w:b/>
          <w:bCs/>
          <w:sz w:val="28"/>
          <w:szCs w:val="28"/>
        </w:rPr>
        <w:t>ПОЛІТИКА КУРСУ («правила гри»)</w:t>
      </w:r>
    </w:p>
    <w:p w14:paraId="6573A686" w14:textId="77777777" w:rsidR="002D678B" w:rsidRPr="008E32B4" w:rsidRDefault="002D678B" w:rsidP="002D678B">
      <w:pPr>
        <w:pStyle w:val="Default"/>
        <w:ind w:firstLine="708"/>
        <w:jc w:val="both"/>
        <w:rPr>
          <w:rFonts w:ascii="Times New Roman" w:hAnsi="Times New Roman" w:cs="Times New Roman"/>
          <w:sz w:val="28"/>
          <w:szCs w:val="28"/>
        </w:rPr>
      </w:pPr>
      <w:r w:rsidRPr="002D678B">
        <w:rPr>
          <w:rFonts w:ascii="Times New Roman" w:hAnsi="Times New Roman" w:cs="Times New Roman"/>
          <w:b/>
          <w:bCs/>
          <w:i/>
          <w:iCs/>
          <w:sz w:val="28"/>
          <w:szCs w:val="28"/>
        </w:rPr>
        <w:t>Політика щодо дедлайнів та перескладання:</w:t>
      </w:r>
      <w:r w:rsidRPr="002D678B">
        <w:rPr>
          <w:rFonts w:ascii="Times New Roman" w:hAnsi="Times New Roman" w:cs="Times New Roman"/>
          <w:sz w:val="28"/>
          <w:szCs w:val="28"/>
        </w:rPr>
        <w:t xml:space="preserve"> </w:t>
      </w:r>
      <w:r w:rsidRPr="008E32B4">
        <w:rPr>
          <w:rFonts w:ascii="Times New Roman" w:hAnsi="Times New Roman" w:cs="Times New Roman"/>
          <w:sz w:val="28"/>
          <w:szCs w:val="28"/>
        </w:rPr>
        <w:t>Відвідування занять є обов’язковим, пропуски при наявності лікарняного відпрацьовуються за домовленістю з викладачем до дати заліку. Перескладання заліку встановлюється деканатом.</w:t>
      </w:r>
    </w:p>
    <w:p w14:paraId="20C850D4" w14:textId="77777777" w:rsidR="002D678B" w:rsidRPr="008E32B4" w:rsidRDefault="002D678B" w:rsidP="002D678B">
      <w:pPr>
        <w:pStyle w:val="Default"/>
        <w:ind w:firstLine="708"/>
        <w:jc w:val="both"/>
        <w:rPr>
          <w:rFonts w:ascii="Times New Roman" w:hAnsi="Times New Roman" w:cs="Times New Roman"/>
          <w:sz w:val="28"/>
          <w:szCs w:val="28"/>
        </w:rPr>
      </w:pPr>
      <w:r w:rsidRPr="008E32B4">
        <w:rPr>
          <w:rFonts w:ascii="Times New Roman" w:hAnsi="Times New Roman" w:cs="Times New Roman"/>
          <w:sz w:val="28"/>
          <w:szCs w:val="28"/>
        </w:rPr>
        <w:t>Запізнення на заняття через поважні причини, які не мають систематичного характеру, передбачені.</w:t>
      </w:r>
    </w:p>
    <w:p w14:paraId="30440EDF" w14:textId="7393D256" w:rsidR="002D678B" w:rsidRPr="002D678B"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b/>
          <w:bCs/>
          <w:i/>
          <w:iCs/>
          <w:sz w:val="28"/>
          <w:szCs w:val="28"/>
        </w:rPr>
        <w:t>Політика щодо академічної доброчесності:</w:t>
      </w:r>
      <w:r w:rsidRPr="002D678B">
        <w:rPr>
          <w:rFonts w:ascii="Times New Roman" w:hAnsi="Times New Roman" w:cs="Times New Roman"/>
          <w:sz w:val="28"/>
          <w:szCs w:val="28"/>
        </w:rPr>
        <w:t xml:space="preserve"> регламентується Положенням про</w:t>
      </w:r>
      <w:r>
        <w:rPr>
          <w:rFonts w:ascii="Times New Roman" w:hAnsi="Times New Roman" w:cs="Times New Roman"/>
          <w:sz w:val="28"/>
          <w:szCs w:val="28"/>
        </w:rPr>
        <w:t xml:space="preserve"> </w:t>
      </w:r>
      <w:r w:rsidRPr="002D678B">
        <w:rPr>
          <w:rFonts w:ascii="Times New Roman" w:hAnsi="Times New Roman" w:cs="Times New Roman"/>
          <w:sz w:val="28"/>
          <w:szCs w:val="28"/>
        </w:rPr>
        <w:t>запобігання та виявлення академічного плагіату у освітній та науково-дослідній роботі</w:t>
      </w:r>
      <w:r>
        <w:rPr>
          <w:rFonts w:ascii="Times New Roman" w:hAnsi="Times New Roman" w:cs="Times New Roman"/>
          <w:sz w:val="28"/>
          <w:szCs w:val="28"/>
        </w:rPr>
        <w:t xml:space="preserve"> </w:t>
      </w:r>
      <w:r w:rsidRPr="002D678B">
        <w:rPr>
          <w:rFonts w:ascii="Times New Roman" w:hAnsi="Times New Roman" w:cs="Times New Roman"/>
          <w:sz w:val="28"/>
          <w:szCs w:val="28"/>
        </w:rPr>
        <w:t>учасників освітнього процесу та науковців Одеського національного університету імені І.І.</w:t>
      </w:r>
      <w:r>
        <w:rPr>
          <w:rFonts w:ascii="Times New Roman" w:hAnsi="Times New Roman" w:cs="Times New Roman"/>
          <w:sz w:val="28"/>
          <w:szCs w:val="28"/>
        </w:rPr>
        <w:t xml:space="preserve"> </w:t>
      </w:r>
      <w:r w:rsidRPr="002D678B">
        <w:rPr>
          <w:rFonts w:ascii="Times New Roman" w:hAnsi="Times New Roman" w:cs="Times New Roman"/>
          <w:sz w:val="28"/>
          <w:szCs w:val="28"/>
        </w:rPr>
        <w:t>Мечникова (polozhennya-antiplagiat-2021.pdf</w:t>
      </w:r>
      <w:r>
        <w:rPr>
          <w:rFonts w:ascii="Times New Roman" w:hAnsi="Times New Roman" w:cs="Times New Roman"/>
          <w:sz w:val="28"/>
          <w:szCs w:val="28"/>
        </w:rPr>
        <w:t xml:space="preserve"> </w:t>
      </w:r>
      <w:r w:rsidRPr="002D678B">
        <w:rPr>
          <w:rFonts w:ascii="Times New Roman" w:hAnsi="Times New Roman" w:cs="Times New Roman"/>
          <w:sz w:val="28"/>
          <w:szCs w:val="28"/>
        </w:rPr>
        <w:t>(onu.edu.ua).</w:t>
      </w:r>
    </w:p>
    <w:p w14:paraId="1890E128" w14:textId="025F7A5F" w:rsidR="002D678B" w:rsidRPr="002D678B"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b/>
          <w:bCs/>
          <w:i/>
          <w:iCs/>
          <w:sz w:val="28"/>
          <w:szCs w:val="28"/>
        </w:rPr>
        <w:t>Політика щодо відвідування:</w:t>
      </w:r>
      <w:r w:rsidRPr="002D678B">
        <w:rPr>
          <w:rFonts w:ascii="Times New Roman" w:hAnsi="Times New Roman" w:cs="Times New Roman"/>
          <w:sz w:val="28"/>
          <w:szCs w:val="28"/>
        </w:rPr>
        <w:t xml:space="preserve"> Відвідування практичних занять є обов’язковим. В</w:t>
      </w:r>
      <w:r>
        <w:rPr>
          <w:rFonts w:ascii="Times New Roman" w:hAnsi="Times New Roman" w:cs="Times New Roman"/>
          <w:sz w:val="28"/>
          <w:szCs w:val="28"/>
        </w:rPr>
        <w:t xml:space="preserve"> </w:t>
      </w:r>
      <w:r w:rsidRPr="002D678B">
        <w:rPr>
          <w:rFonts w:ascii="Times New Roman" w:hAnsi="Times New Roman" w:cs="Times New Roman"/>
          <w:sz w:val="28"/>
          <w:szCs w:val="28"/>
        </w:rPr>
        <w:t>окремих випадках навчання може відбуватись відеоконференції он-лайн з використанням</w:t>
      </w:r>
      <w:r>
        <w:rPr>
          <w:rFonts w:ascii="Times New Roman" w:hAnsi="Times New Roman" w:cs="Times New Roman"/>
          <w:sz w:val="28"/>
          <w:szCs w:val="28"/>
        </w:rPr>
        <w:t xml:space="preserve"> </w:t>
      </w:r>
      <w:r w:rsidRPr="002D678B">
        <w:rPr>
          <w:rFonts w:ascii="Times New Roman" w:hAnsi="Times New Roman" w:cs="Times New Roman"/>
          <w:sz w:val="28"/>
          <w:szCs w:val="28"/>
        </w:rPr>
        <w:t>дистанційних технологій. Порядок та умови такого навчання регламентуються Положенням</w:t>
      </w:r>
      <w:r>
        <w:rPr>
          <w:rFonts w:ascii="Times New Roman" w:hAnsi="Times New Roman" w:cs="Times New Roman"/>
          <w:sz w:val="28"/>
          <w:szCs w:val="28"/>
        </w:rPr>
        <w:t xml:space="preserve"> </w:t>
      </w:r>
      <w:r w:rsidRPr="002D678B">
        <w:rPr>
          <w:rFonts w:ascii="Times New Roman" w:hAnsi="Times New Roman" w:cs="Times New Roman"/>
          <w:sz w:val="28"/>
          <w:szCs w:val="28"/>
        </w:rPr>
        <w:t>про організацію освітнього процесу в ОНУ (poloz-org-osvit-process_2022.pdf (onu.edu.ua). За</w:t>
      </w:r>
      <w:r>
        <w:rPr>
          <w:rFonts w:ascii="Times New Roman" w:hAnsi="Times New Roman" w:cs="Times New Roman"/>
          <w:sz w:val="28"/>
          <w:szCs w:val="28"/>
        </w:rPr>
        <w:t xml:space="preserve"> </w:t>
      </w:r>
      <w:r w:rsidRPr="002D678B">
        <w:rPr>
          <w:rFonts w:ascii="Times New Roman" w:hAnsi="Times New Roman" w:cs="Times New Roman"/>
          <w:sz w:val="28"/>
          <w:szCs w:val="28"/>
        </w:rPr>
        <w:t>об’єктивних причин в окремих випадках за погодженням з деканатом навчання може</w:t>
      </w:r>
      <w:r>
        <w:rPr>
          <w:rFonts w:ascii="Times New Roman" w:hAnsi="Times New Roman" w:cs="Times New Roman"/>
          <w:sz w:val="28"/>
          <w:szCs w:val="28"/>
        </w:rPr>
        <w:t xml:space="preserve"> </w:t>
      </w:r>
      <w:r w:rsidRPr="002D678B">
        <w:rPr>
          <w:rFonts w:ascii="Times New Roman" w:hAnsi="Times New Roman" w:cs="Times New Roman"/>
          <w:sz w:val="28"/>
          <w:szCs w:val="28"/>
        </w:rPr>
        <w:t>відбуватися з використанням технологій дистанційного навчання.</w:t>
      </w:r>
    </w:p>
    <w:p w14:paraId="5A2962F8" w14:textId="23E64284" w:rsidR="002D678B" w:rsidRPr="002D678B"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b/>
          <w:bCs/>
          <w:i/>
          <w:iCs/>
          <w:sz w:val="28"/>
          <w:szCs w:val="28"/>
        </w:rPr>
        <w:t>Мобільні пристрої:</w:t>
      </w:r>
      <w:r w:rsidRPr="002D678B">
        <w:rPr>
          <w:rFonts w:ascii="Times New Roman" w:hAnsi="Times New Roman" w:cs="Times New Roman"/>
          <w:sz w:val="28"/>
          <w:szCs w:val="28"/>
        </w:rPr>
        <w:t xml:space="preserve"> допускається використання мобільних додатків, INTERNET-мережі, електронних девайсів під час самостійної роботи, у завданнях, які це передбачають.</w:t>
      </w:r>
    </w:p>
    <w:p w14:paraId="0FA6DB11" w14:textId="3D044AFE" w:rsidR="006735F9" w:rsidRDefault="002D678B" w:rsidP="002D678B">
      <w:pPr>
        <w:spacing w:after="0" w:line="240" w:lineRule="auto"/>
        <w:ind w:firstLine="709"/>
        <w:jc w:val="both"/>
        <w:rPr>
          <w:rFonts w:ascii="Times New Roman" w:hAnsi="Times New Roman" w:cs="Times New Roman"/>
          <w:sz w:val="28"/>
          <w:szCs w:val="28"/>
        </w:rPr>
      </w:pPr>
      <w:r w:rsidRPr="002D678B">
        <w:rPr>
          <w:rFonts w:ascii="Times New Roman" w:hAnsi="Times New Roman" w:cs="Times New Roman"/>
          <w:b/>
          <w:bCs/>
          <w:i/>
          <w:iCs/>
          <w:sz w:val="28"/>
          <w:szCs w:val="28"/>
        </w:rPr>
        <w:t>Поведінка в аудиторії:</w:t>
      </w:r>
      <w:r w:rsidRPr="002D678B">
        <w:rPr>
          <w:rFonts w:ascii="Times New Roman" w:hAnsi="Times New Roman" w:cs="Times New Roman"/>
          <w:sz w:val="28"/>
          <w:szCs w:val="28"/>
        </w:rPr>
        <w:t xml:space="preserve"> заохочується активна участь під час інтерактивних лекцій, під</w:t>
      </w:r>
      <w:r>
        <w:rPr>
          <w:rFonts w:ascii="Times New Roman" w:hAnsi="Times New Roman" w:cs="Times New Roman"/>
          <w:sz w:val="28"/>
          <w:szCs w:val="28"/>
        </w:rPr>
        <w:t xml:space="preserve"> </w:t>
      </w:r>
      <w:r w:rsidRPr="002D678B">
        <w:rPr>
          <w:rFonts w:ascii="Times New Roman" w:hAnsi="Times New Roman" w:cs="Times New Roman"/>
          <w:sz w:val="28"/>
          <w:szCs w:val="28"/>
        </w:rPr>
        <w:t>час практичних занять, у т.ч. з елементами тренінгів, передбачається відключення мобільних</w:t>
      </w:r>
      <w:r>
        <w:rPr>
          <w:rFonts w:ascii="Times New Roman" w:hAnsi="Times New Roman" w:cs="Times New Roman"/>
          <w:sz w:val="28"/>
          <w:szCs w:val="28"/>
        </w:rPr>
        <w:t xml:space="preserve"> </w:t>
      </w:r>
      <w:r w:rsidRPr="002D678B">
        <w:rPr>
          <w:rFonts w:ascii="Times New Roman" w:hAnsi="Times New Roman" w:cs="Times New Roman"/>
          <w:sz w:val="28"/>
          <w:szCs w:val="28"/>
        </w:rPr>
        <w:t>пристроїв, не вітаються запізнення та розмови телефоном тощо.</w:t>
      </w:r>
    </w:p>
    <w:p w14:paraId="2AB08583" w14:textId="50FECAC8" w:rsidR="00AC4AD7" w:rsidRDefault="00AC4AD7" w:rsidP="00AC4AD7">
      <w:pPr>
        <w:spacing w:after="0" w:line="240" w:lineRule="auto"/>
        <w:ind w:firstLine="709"/>
        <w:jc w:val="both"/>
        <w:rPr>
          <w:rFonts w:ascii="Times New Roman" w:hAnsi="Times New Roman" w:cs="Times New Roman"/>
          <w:sz w:val="28"/>
          <w:szCs w:val="28"/>
        </w:rPr>
      </w:pPr>
    </w:p>
    <w:p w14:paraId="59B62C7A" w14:textId="77777777" w:rsidR="00AC4AD7" w:rsidRDefault="00AC4AD7" w:rsidP="00AC4AD7">
      <w:pPr>
        <w:spacing w:after="0" w:line="240" w:lineRule="auto"/>
        <w:ind w:firstLine="709"/>
        <w:jc w:val="both"/>
        <w:rPr>
          <w:rFonts w:ascii="Times New Roman" w:hAnsi="Times New Roman" w:cs="Times New Roman"/>
          <w:sz w:val="28"/>
          <w:szCs w:val="28"/>
        </w:rPr>
      </w:pPr>
    </w:p>
    <w:sectPr w:rsidR="00AC4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00C26"/>
    <w:multiLevelType w:val="hybridMultilevel"/>
    <w:tmpl w:val="84E822C2"/>
    <w:lvl w:ilvl="0" w:tplc="98D25C70">
      <w:start w:val="1"/>
      <w:numFmt w:val="bullet"/>
      <w:lvlText w:val=""/>
      <w:lvlJc w:val="left"/>
      <w:pPr>
        <w:tabs>
          <w:tab w:val="num" w:pos="454"/>
        </w:tabs>
        <w:ind w:left="454" w:hanging="94"/>
      </w:pPr>
      <w:rPr>
        <w:rFonts w:ascii="Symbol" w:hAnsi="Symbol" w:hint="default"/>
        <w:color w:val="auto"/>
        <w:sz w:val="22"/>
        <w:szCs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2D"/>
    <w:rsid w:val="00032E13"/>
    <w:rsid w:val="00100329"/>
    <w:rsid w:val="00241D8C"/>
    <w:rsid w:val="00242D5E"/>
    <w:rsid w:val="00284638"/>
    <w:rsid w:val="002B0AE9"/>
    <w:rsid w:val="002D678B"/>
    <w:rsid w:val="00313A52"/>
    <w:rsid w:val="0054505B"/>
    <w:rsid w:val="005E6035"/>
    <w:rsid w:val="00650CB7"/>
    <w:rsid w:val="006735F9"/>
    <w:rsid w:val="006B5DE5"/>
    <w:rsid w:val="006D0A7C"/>
    <w:rsid w:val="00780FA0"/>
    <w:rsid w:val="0079308F"/>
    <w:rsid w:val="007F272D"/>
    <w:rsid w:val="00867C16"/>
    <w:rsid w:val="008F3ED6"/>
    <w:rsid w:val="00905EAD"/>
    <w:rsid w:val="009B0D67"/>
    <w:rsid w:val="00AC4AD7"/>
    <w:rsid w:val="00B63645"/>
    <w:rsid w:val="00BA2097"/>
    <w:rsid w:val="00D43A1B"/>
    <w:rsid w:val="00D77AE0"/>
    <w:rsid w:val="00F84439"/>
    <w:rsid w:val="00FC0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D6F9"/>
  <w15:chartTrackingRefBased/>
  <w15:docId w15:val="{323CE0BC-76AD-40E1-ABF0-32E08AB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678B"/>
    <w:pPr>
      <w:autoSpaceDE w:val="0"/>
      <w:autoSpaceDN w:val="0"/>
      <w:adjustRightInd w:val="0"/>
      <w:spacing w:after="0" w:line="240" w:lineRule="auto"/>
    </w:pPr>
    <w:rPr>
      <w:rFonts w:ascii="Arial" w:eastAsiaTheme="minorEastAsia" w:hAnsi="Arial" w:cs="Arial"/>
      <w:color w:val="000000"/>
      <w:sz w:val="24"/>
      <w:szCs w:val="24"/>
      <w:lang w:val="uk-UA" w:eastAsia="uk-UA"/>
    </w:rPr>
  </w:style>
  <w:style w:type="character" w:styleId="a4">
    <w:name w:val="Hyperlink"/>
    <w:basedOn w:val="a0"/>
    <w:uiPriority w:val="99"/>
    <w:unhideWhenUsed/>
    <w:rsid w:val="00F84439"/>
    <w:rPr>
      <w:color w:val="0563C1" w:themeColor="hyperlink"/>
      <w:u w:val="single"/>
    </w:rPr>
  </w:style>
  <w:style w:type="character" w:styleId="a5">
    <w:name w:val="Unresolved Mention"/>
    <w:basedOn w:val="a0"/>
    <w:uiPriority w:val="99"/>
    <w:semiHidden/>
    <w:unhideWhenUsed/>
    <w:rsid w:val="00F8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0525/978-9934-26-395-8-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1525</Words>
  <Characters>8696</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Prokofiev</dc:creator>
  <cp:keywords/>
  <dc:description/>
  <cp:lastModifiedBy>Oleg Prokofiev</cp:lastModifiedBy>
  <cp:revision>20</cp:revision>
  <dcterms:created xsi:type="dcterms:W3CDTF">2025-02-28T07:26:00Z</dcterms:created>
  <dcterms:modified xsi:type="dcterms:W3CDTF">2025-03-03T07:57:00Z</dcterms:modified>
</cp:coreProperties>
</file>